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735" w:rsidRPr="00FD26EE" w:rsidRDefault="00651D62" w:rsidP="00FD26EE">
      <w:pPr>
        <w:jc w:val="center"/>
        <w:rPr>
          <w:b/>
        </w:rPr>
      </w:pPr>
      <w:bookmarkStart w:id="0" w:name="_GoBack"/>
      <w:bookmarkEnd w:id="0"/>
      <w:r w:rsidRPr="00FD26EE">
        <w:rPr>
          <w:b/>
        </w:rPr>
        <w:t>Cryptage</w:t>
      </w:r>
    </w:p>
    <w:p w:rsidR="00651D62" w:rsidRPr="00C263E9" w:rsidRDefault="00C263E9" w:rsidP="00C263E9">
      <w:pPr>
        <w:rPr>
          <w:b/>
        </w:rPr>
      </w:pPr>
      <w:r w:rsidRPr="00C263E9">
        <w:rPr>
          <w:b/>
        </w:rPr>
        <w:t>Partie 1</w:t>
      </w:r>
      <w:r>
        <w:rPr>
          <w:b/>
        </w:rPr>
        <w:t xml:space="preserve"> (échauffement)</w:t>
      </w:r>
      <w:r w:rsidRPr="00C263E9">
        <w:rPr>
          <w:b/>
        </w:rPr>
        <w:t xml:space="preserve"> : </w:t>
      </w:r>
      <w:r w:rsidR="00651D62" w:rsidRPr="00C263E9">
        <w:rPr>
          <w:b/>
        </w:rPr>
        <w:t xml:space="preserve">Cryptage de </w:t>
      </w:r>
      <w:r w:rsidR="009E579D">
        <w:rPr>
          <w:b/>
        </w:rPr>
        <w:t>CESAR</w:t>
      </w:r>
    </w:p>
    <w:p w:rsidR="000F594C" w:rsidRDefault="006210B5" w:rsidP="00AE6BEE">
      <w:r>
        <w:t xml:space="preserve">La fonction Python </w:t>
      </w:r>
      <w:r w:rsidRPr="006210B5">
        <w:rPr>
          <w:i/>
        </w:rPr>
        <w:t>chiffrement</w:t>
      </w:r>
      <w:r>
        <w:t xml:space="preserve"> ci-dessous</w:t>
      </w:r>
      <w:r w:rsidR="00AE6BEE">
        <w:t xml:space="preserve"> </w:t>
      </w:r>
      <w:r w:rsidR="00616A6F">
        <w:t xml:space="preserve">prend en paramètre d'entrée </w:t>
      </w:r>
      <w:r w:rsidR="00AE6BEE">
        <w:t xml:space="preserve">une chaine de caractère </w:t>
      </w:r>
      <w:r w:rsidRPr="006210B5">
        <w:rPr>
          <w:i/>
        </w:rPr>
        <w:t>message</w:t>
      </w:r>
      <w:r>
        <w:t xml:space="preserve"> </w:t>
      </w:r>
      <w:r w:rsidR="00AE6BEE">
        <w:t>constituée uniquement de lettres majuscules sans aucun caractère autre (en particulier sans espaces)</w:t>
      </w:r>
      <w:r w:rsidR="00616A6F">
        <w:t xml:space="preserve"> et lui applique la méthode de chiffrement dite de César.</w:t>
      </w:r>
    </w:p>
    <w:p w:rsidR="000F594C" w:rsidRDefault="000F594C" w:rsidP="000F594C">
      <w:pPr>
        <w:jc w:val="center"/>
      </w:pPr>
      <w:r>
        <w:rPr>
          <w:noProof/>
          <w:lang w:eastAsia="fr-FR"/>
        </w:rPr>
        <w:drawing>
          <wp:inline distT="0" distB="0" distL="0" distR="0" wp14:anchorId="19ECA1E7" wp14:editId="260BDE5B">
            <wp:extent cx="2820256" cy="946205"/>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0624" cy="946328"/>
                    </a:xfrm>
                    <a:prstGeom prst="rect">
                      <a:avLst/>
                    </a:prstGeom>
                    <a:noFill/>
                    <a:ln>
                      <a:noFill/>
                    </a:ln>
                  </pic:spPr>
                </pic:pic>
              </a:graphicData>
            </a:graphic>
          </wp:inline>
        </w:drawing>
      </w:r>
    </w:p>
    <w:p w:rsidR="006210B5" w:rsidRDefault="00C41BC8" w:rsidP="000F594C">
      <w:proofErr w:type="spellStart"/>
      <w:proofErr w:type="gramStart"/>
      <w:r w:rsidRPr="00C263E9">
        <w:rPr>
          <w:i/>
        </w:rPr>
        <w:t>num</w:t>
      </w:r>
      <w:proofErr w:type="spellEnd"/>
      <w:r w:rsidRPr="00C263E9">
        <w:rPr>
          <w:i/>
        </w:rPr>
        <w:t>(</w:t>
      </w:r>
      <w:proofErr w:type="gramEnd"/>
      <w:r w:rsidRPr="00C263E9">
        <w:rPr>
          <w:i/>
        </w:rPr>
        <w:t>)</w:t>
      </w:r>
      <w:r>
        <w:t xml:space="preserve"> est une fonction qui a une lettre majuscule renvoie sa position dans l'alphabet (par exemple A-&gt;0, B-&gt;1…). </w:t>
      </w:r>
      <w:proofErr w:type="gramStart"/>
      <w:r w:rsidR="007B75D7" w:rsidRPr="00C263E9">
        <w:rPr>
          <w:i/>
        </w:rPr>
        <w:t>lettre(</w:t>
      </w:r>
      <w:proofErr w:type="gramEnd"/>
      <w:r w:rsidR="007B75D7" w:rsidRPr="00C263E9">
        <w:rPr>
          <w:i/>
        </w:rPr>
        <w:t>)</w:t>
      </w:r>
      <w:r w:rsidR="007B75D7">
        <w:t xml:space="preserve"> est une fonction qui à tout entier entre 0 et 25 renvoie la lettre correspondante dans l'alphabet en majuscule.</w:t>
      </w:r>
    </w:p>
    <w:p w:rsidR="000F594C" w:rsidRDefault="00C263E9" w:rsidP="00AE6BEE">
      <w:r>
        <w:t xml:space="preserve">1- </w:t>
      </w:r>
      <w:r w:rsidR="00616A6F">
        <w:t>Quel traitement effectue cette fonction?</w:t>
      </w:r>
    </w:p>
    <w:p w:rsidR="00977017" w:rsidRDefault="000F594C" w:rsidP="00AE6BEE">
      <w:r>
        <w:t xml:space="preserve">2- </w:t>
      </w:r>
      <w:r w:rsidR="007B75D7">
        <w:t xml:space="preserve">Modifier cette fonction en </w:t>
      </w:r>
      <w:proofErr w:type="spellStart"/>
      <w:proofErr w:type="gramStart"/>
      <w:r w:rsidR="00C263E9" w:rsidRPr="00C263E9">
        <w:rPr>
          <w:i/>
        </w:rPr>
        <w:t>c</w:t>
      </w:r>
      <w:r w:rsidR="00FD26EE">
        <w:rPr>
          <w:i/>
        </w:rPr>
        <w:t>esar</w:t>
      </w:r>
      <w:proofErr w:type="spellEnd"/>
      <w:r w:rsidR="00C263E9" w:rsidRPr="00C263E9">
        <w:rPr>
          <w:i/>
        </w:rPr>
        <w:t>(</w:t>
      </w:r>
      <w:proofErr w:type="gramEnd"/>
      <w:r w:rsidR="007B75D7" w:rsidRPr="00C263E9">
        <w:rPr>
          <w:i/>
        </w:rPr>
        <w:t xml:space="preserve">message, </w:t>
      </w:r>
      <w:proofErr w:type="spellStart"/>
      <w:r w:rsidR="007B75D7" w:rsidRPr="00C263E9">
        <w:rPr>
          <w:i/>
        </w:rPr>
        <w:t>decalage</w:t>
      </w:r>
      <w:proofErr w:type="spellEnd"/>
      <w:r w:rsidR="007B75D7" w:rsidRPr="00C263E9">
        <w:rPr>
          <w:i/>
        </w:rPr>
        <w:t>)</w:t>
      </w:r>
      <w:r w:rsidR="007B75D7">
        <w:t xml:space="preserve"> afin que le décalage soit un paramètre d'entrée.</w:t>
      </w:r>
    </w:p>
    <w:p w:rsidR="007B75D7" w:rsidRDefault="000F594C" w:rsidP="00AE6BEE">
      <w:r>
        <w:t>3</w:t>
      </w:r>
      <w:r w:rsidR="00C263E9">
        <w:t xml:space="preserve">- </w:t>
      </w:r>
      <w:r w:rsidR="007B75D7">
        <w:t xml:space="preserve">Ecrire les fonctions </w:t>
      </w:r>
      <w:proofErr w:type="spellStart"/>
      <w:proofErr w:type="gramStart"/>
      <w:r w:rsidR="007B75D7" w:rsidRPr="00C263E9">
        <w:rPr>
          <w:i/>
        </w:rPr>
        <w:t>num</w:t>
      </w:r>
      <w:proofErr w:type="spellEnd"/>
      <w:r w:rsidR="007B75D7" w:rsidRPr="00C263E9">
        <w:rPr>
          <w:i/>
        </w:rPr>
        <w:t>(</w:t>
      </w:r>
      <w:proofErr w:type="gramEnd"/>
      <w:r w:rsidR="007B75D7" w:rsidRPr="00C263E9">
        <w:rPr>
          <w:i/>
        </w:rPr>
        <w:t>)</w:t>
      </w:r>
      <w:r w:rsidR="007B75D7">
        <w:t xml:space="preserve"> et </w:t>
      </w:r>
      <w:r w:rsidR="007B75D7" w:rsidRPr="00C263E9">
        <w:rPr>
          <w:i/>
        </w:rPr>
        <w:t>lettre()</w:t>
      </w:r>
    </w:p>
    <w:p w:rsidR="00616A6F" w:rsidRDefault="007B75D7" w:rsidP="00C263E9">
      <w:pPr>
        <w:spacing w:after="0"/>
      </w:pPr>
      <w:r>
        <w:t xml:space="preserve">Pour cela vous pourrez utiliser </w:t>
      </w:r>
      <w:r w:rsidR="00616A6F">
        <w:t xml:space="preserve"> les fonctions :</w:t>
      </w:r>
    </w:p>
    <w:p w:rsidR="00616A6F" w:rsidRDefault="00616A6F" w:rsidP="00616A6F">
      <w:pPr>
        <w:pStyle w:val="Paragraphedeliste"/>
        <w:numPr>
          <w:ilvl w:val="0"/>
          <w:numId w:val="1"/>
        </w:numPr>
      </w:pPr>
      <w:proofErr w:type="gramStart"/>
      <w:r>
        <w:t>ord(</w:t>
      </w:r>
      <w:proofErr w:type="gramEnd"/>
      <w:r>
        <w:t>) qui prend en paramètre un caractère et renvoie son code ASCII/Unicode</w:t>
      </w:r>
    </w:p>
    <w:p w:rsidR="00616A6F" w:rsidRDefault="00616A6F" w:rsidP="00C263E9">
      <w:pPr>
        <w:pStyle w:val="Paragraphedeliste"/>
        <w:numPr>
          <w:ilvl w:val="0"/>
          <w:numId w:val="1"/>
        </w:numPr>
        <w:spacing w:after="0"/>
      </w:pPr>
      <w:proofErr w:type="spellStart"/>
      <w:proofErr w:type="gramStart"/>
      <w:r>
        <w:t>chr</w:t>
      </w:r>
      <w:proofErr w:type="spellEnd"/>
      <w:r>
        <w:t>(</w:t>
      </w:r>
      <w:proofErr w:type="gramEnd"/>
      <w:r>
        <w:t>) qui prend en entrée un code ASCII/Unicode et renvoie le caractère correspondant.</w:t>
      </w:r>
    </w:p>
    <w:p w:rsidR="00616A6F" w:rsidRDefault="00616A6F" w:rsidP="00C263E9">
      <w:pPr>
        <w:spacing w:after="0"/>
      </w:pPr>
      <w:r>
        <w:t xml:space="preserve">exemples: </w:t>
      </w:r>
      <w:r w:rsidR="007B75D7">
        <w:tab/>
      </w:r>
      <w:proofErr w:type="gramStart"/>
      <w:r>
        <w:t>ord(</w:t>
      </w:r>
      <w:proofErr w:type="gramEnd"/>
      <w:r>
        <w:t>'</w:t>
      </w:r>
      <w:r w:rsidR="007B75D7">
        <w:t>A</w:t>
      </w:r>
      <w:r>
        <w:t>')=</w:t>
      </w:r>
      <w:r w:rsidR="007B75D7">
        <w:t>65</w:t>
      </w:r>
      <w:r>
        <w:t xml:space="preserve">  </w:t>
      </w:r>
      <w:r>
        <w:tab/>
      </w:r>
      <w:r w:rsidR="007B75D7">
        <w:tab/>
      </w:r>
      <w:proofErr w:type="spellStart"/>
      <w:r>
        <w:t>chr</w:t>
      </w:r>
      <w:proofErr w:type="spellEnd"/>
      <w:r>
        <w:t>(70)='F'</w:t>
      </w:r>
    </w:p>
    <w:p w:rsidR="00616A6F" w:rsidRDefault="00616A6F" w:rsidP="00616A6F">
      <w:r>
        <w:t>En Ascii</w:t>
      </w:r>
      <w:r w:rsidR="00113091">
        <w:t>,</w:t>
      </w:r>
      <w:r>
        <w:t xml:space="preserve"> les </w:t>
      </w:r>
      <w:r w:rsidR="00113091">
        <w:t xml:space="preserve">majuscules correspondent à des nombres entre </w:t>
      </w:r>
      <w:r w:rsidR="00C41BC8">
        <w:t>65 (pour 'A') et 9</w:t>
      </w:r>
      <w:r w:rsidR="00F926F9">
        <w:t>0</w:t>
      </w:r>
      <w:r w:rsidR="00C41BC8">
        <w:t xml:space="preserve"> (pour 'Z'). Les minuscules correspondent à des nombres entre 97 (pour '</w:t>
      </w:r>
      <w:r w:rsidR="004A3C46">
        <w:t>a</w:t>
      </w:r>
      <w:r w:rsidR="00C41BC8">
        <w:t>') et 13</w:t>
      </w:r>
      <w:r w:rsidR="00F926F9">
        <w:t>2</w:t>
      </w:r>
      <w:r w:rsidR="00C41BC8">
        <w:t xml:space="preserve"> (pour '</w:t>
      </w:r>
      <w:r w:rsidR="004A3C46">
        <w:t>z</w:t>
      </w:r>
      <w:r w:rsidR="00C41BC8">
        <w:t>')</w:t>
      </w:r>
      <w:r w:rsidR="007B75D7">
        <w:t>, l'espace correspond à 32</w:t>
      </w:r>
      <w:r w:rsidR="00C41BC8">
        <w:t>.</w:t>
      </w:r>
    </w:p>
    <w:p w:rsidR="007B75D7" w:rsidRDefault="000D648A" w:rsidP="00616A6F">
      <w:r>
        <w:t>4</w:t>
      </w:r>
      <w:r w:rsidR="00C263E9">
        <w:t xml:space="preserve">- </w:t>
      </w:r>
      <w:r w:rsidR="007B75D7">
        <w:t xml:space="preserve">Ecrire une fonction </w:t>
      </w:r>
      <w:proofErr w:type="spellStart"/>
      <w:proofErr w:type="gramStart"/>
      <w:r w:rsidR="007B75D7" w:rsidRPr="00FD26EE">
        <w:rPr>
          <w:i/>
        </w:rPr>
        <w:t>epure</w:t>
      </w:r>
      <w:proofErr w:type="spellEnd"/>
      <w:r w:rsidR="007B75D7" w:rsidRPr="00FD26EE">
        <w:rPr>
          <w:i/>
        </w:rPr>
        <w:t>(</w:t>
      </w:r>
      <w:proofErr w:type="gramEnd"/>
      <w:r>
        <w:rPr>
          <w:i/>
        </w:rPr>
        <w:t>texte</w:t>
      </w:r>
      <w:r w:rsidR="007B75D7" w:rsidRPr="00FD26EE">
        <w:rPr>
          <w:i/>
        </w:rPr>
        <w:t>)</w:t>
      </w:r>
      <w:r w:rsidR="007B75D7">
        <w:t xml:space="preserve">, où </w:t>
      </w:r>
      <w:r>
        <w:t>texte</w:t>
      </w:r>
      <w:r w:rsidR="007B75D7">
        <w:t xml:space="preserve"> est une chaine de caractères, qui renvoie cette chaîne de caractères en majuscule s'ils étaient en minuscules et épurée de tous les autres caractères.</w:t>
      </w:r>
    </w:p>
    <w:p w:rsidR="007B75D7" w:rsidRDefault="000D648A">
      <w:r>
        <w:t>5</w:t>
      </w:r>
      <w:r w:rsidR="00C263E9">
        <w:t xml:space="preserve">- </w:t>
      </w:r>
      <w:r w:rsidR="007B75D7">
        <w:t xml:space="preserve">Ecrire une fonction </w:t>
      </w:r>
      <w:proofErr w:type="spellStart"/>
      <w:proofErr w:type="gramStart"/>
      <w:r w:rsidR="007B75D7" w:rsidRPr="00FD26EE">
        <w:rPr>
          <w:i/>
        </w:rPr>
        <w:t>dechiffrement</w:t>
      </w:r>
      <w:proofErr w:type="spellEnd"/>
      <w:r w:rsidR="00073C68" w:rsidRPr="00FD26EE">
        <w:rPr>
          <w:i/>
        </w:rPr>
        <w:t>(</w:t>
      </w:r>
      <w:proofErr w:type="spellStart"/>
      <w:proofErr w:type="gramEnd"/>
      <w:r w:rsidR="00073C68" w:rsidRPr="00FD26EE">
        <w:rPr>
          <w:i/>
        </w:rPr>
        <w:t>message,decalage</w:t>
      </w:r>
      <w:proofErr w:type="spellEnd"/>
      <w:r w:rsidR="00073C68" w:rsidRPr="00FD26EE">
        <w:rPr>
          <w:i/>
        </w:rPr>
        <w:t>)</w:t>
      </w:r>
      <w:r w:rsidR="007B75D7">
        <w:t xml:space="preserve"> qui permet de décoder un message crypté avec la méthode de César en connaissant le décalage.</w:t>
      </w:r>
    </w:p>
    <w:p w:rsidR="00467E6F" w:rsidRDefault="000D648A" w:rsidP="00C263E9">
      <w:pPr>
        <w:spacing w:after="0"/>
      </w:pPr>
      <w:r>
        <w:t>6</w:t>
      </w:r>
      <w:r w:rsidR="00C263E9">
        <w:t xml:space="preserve">- </w:t>
      </w:r>
      <w:r w:rsidR="00467E6F">
        <w:t xml:space="preserve">Ecrire une fonction </w:t>
      </w:r>
      <w:proofErr w:type="spellStart"/>
      <w:proofErr w:type="gramStart"/>
      <w:r w:rsidR="00467E6F" w:rsidRPr="00FD26EE">
        <w:rPr>
          <w:i/>
        </w:rPr>
        <w:t>cassechiffrement</w:t>
      </w:r>
      <w:proofErr w:type="spellEnd"/>
      <w:r w:rsidR="00073C68" w:rsidRPr="00FD26EE">
        <w:rPr>
          <w:i/>
        </w:rPr>
        <w:t>(</w:t>
      </w:r>
      <w:proofErr w:type="gramEnd"/>
      <w:r w:rsidR="00073C68" w:rsidRPr="00FD26EE">
        <w:rPr>
          <w:i/>
        </w:rPr>
        <w:t>message)</w:t>
      </w:r>
      <w:r w:rsidR="00467E6F">
        <w:t xml:space="preserve"> qui permet de décoder un message crypté avec la méthode de César même sans connaître le décalage.</w:t>
      </w:r>
    </w:p>
    <w:p w:rsidR="00467E6F" w:rsidRDefault="00073C68">
      <w:r>
        <w:t>Par exemple, décodons le message: "</w:t>
      </w:r>
      <w:r w:rsidR="001F68EB">
        <w:t>OHNLTOXSJNTGWFXFXEXIKHYWXFTMAXFTMBJNXLEXIENLVETLLXWNFHGWX</w:t>
      </w:r>
      <w:r>
        <w:t>"</w:t>
      </w:r>
    </w:p>
    <w:p w:rsidR="000F594C" w:rsidRPr="000F594C" w:rsidRDefault="000F594C" w:rsidP="000F594C">
      <w:pPr>
        <w:pBdr>
          <w:top w:val="single" w:sz="4" w:space="1" w:color="auto"/>
          <w:left w:val="single" w:sz="4" w:space="4" w:color="auto"/>
          <w:bottom w:val="single" w:sz="4" w:space="1" w:color="auto"/>
          <w:right w:val="single" w:sz="4" w:space="4" w:color="auto"/>
        </w:pBdr>
        <w:spacing w:after="0"/>
        <w:jc w:val="both"/>
        <w:rPr>
          <w:i/>
          <w:sz w:val="18"/>
          <w:szCs w:val="18"/>
        </w:rPr>
      </w:pPr>
      <w:r w:rsidRPr="000F594C">
        <w:rPr>
          <w:i/>
          <w:sz w:val="18"/>
          <w:szCs w:val="18"/>
        </w:rPr>
        <w:t xml:space="preserve">Petit aparté culturel: </w:t>
      </w:r>
    </w:p>
    <w:p w:rsidR="000F594C" w:rsidRPr="000F594C" w:rsidRDefault="000F594C" w:rsidP="000F594C">
      <w:pPr>
        <w:pBdr>
          <w:top w:val="single" w:sz="4" w:space="1" w:color="auto"/>
          <w:left w:val="single" w:sz="4" w:space="4" w:color="auto"/>
          <w:bottom w:val="single" w:sz="4" w:space="1" w:color="auto"/>
          <w:right w:val="single" w:sz="4" w:space="4" w:color="auto"/>
        </w:pBdr>
        <w:spacing w:after="0"/>
        <w:jc w:val="both"/>
        <w:rPr>
          <w:i/>
          <w:color w:val="000000"/>
          <w:sz w:val="18"/>
          <w:szCs w:val="18"/>
        </w:rPr>
      </w:pPr>
      <w:r w:rsidRPr="000F594C">
        <w:rPr>
          <w:i/>
          <w:sz w:val="18"/>
          <w:szCs w:val="18"/>
        </w:rPr>
        <w:t xml:space="preserve">Au départ, l'encodage des caractères différait d'un pays à l'autre (ou plutôt d'un alphabet à l'autre). Le premier standard fut l'ASCII (nécessitant 7 bits pour encoder tous les caractères nécessaires à un texte en alphabet </w:t>
      </w:r>
      <w:proofErr w:type="spellStart"/>
      <w:r w:rsidRPr="000F594C">
        <w:rPr>
          <w:i/>
          <w:sz w:val="18"/>
          <w:szCs w:val="18"/>
        </w:rPr>
        <w:t>anglosaxon</w:t>
      </w:r>
      <w:proofErr w:type="spellEnd"/>
      <w:r w:rsidRPr="000F594C">
        <w:rPr>
          <w:i/>
          <w:sz w:val="18"/>
          <w:szCs w:val="18"/>
        </w:rPr>
        <w:t xml:space="preserve">). Les ordinateurs travaillant par octet, il restait donc 128 "codes" pour encoder les caractères manquant (La </w:t>
      </w:r>
      <w:r w:rsidRPr="000F594C">
        <w:rPr>
          <w:i/>
          <w:color w:val="000000"/>
          <w:sz w:val="18"/>
          <w:szCs w:val="18"/>
          <w:shd w:val="clear" w:color="auto" w:fill="FFFFFF"/>
        </w:rPr>
        <w:t>norme</w:t>
      </w:r>
      <w:r w:rsidRPr="000F594C">
        <w:rPr>
          <w:rStyle w:val="apple-converted-space"/>
          <w:i/>
          <w:color w:val="000000"/>
          <w:sz w:val="18"/>
          <w:szCs w:val="18"/>
          <w:shd w:val="clear" w:color="auto" w:fill="FFFFFF"/>
        </w:rPr>
        <w:t> </w:t>
      </w:r>
      <w:r w:rsidRPr="000F594C">
        <w:rPr>
          <w:i/>
          <w:iCs/>
          <w:color w:val="000000"/>
          <w:sz w:val="18"/>
          <w:szCs w:val="18"/>
          <w:shd w:val="clear" w:color="auto" w:fill="FFFFFF"/>
        </w:rPr>
        <w:t xml:space="preserve">Latin-1 </w:t>
      </w:r>
      <w:r w:rsidRPr="000F594C">
        <w:rPr>
          <w:i/>
          <w:sz w:val="18"/>
          <w:szCs w:val="18"/>
        </w:rPr>
        <w:t xml:space="preserve">en Europe occidentale permettait d'encoder par exemple les lettres accentuées mais pas les caractères cyrilliques ou chinois…). Avec la mondialisation des échanges, il y a eu une volonté de créer un standard d'encodage permettant d'encoder tous les caractères du monde: l'Unicode. Deux enjeux se sont imposés. D'abord la nécessité d'une compatibilité avec toutes les données préexistantes. D'autre part, le besoin de ne pas trop augmenter la taille des données. En effet, si l'on veut réserver un nombre fixe de bits par caractères, il en faudrait 4 octets par caractère ce qui ferait exploser inutilement la taille des données pour un texte. </w:t>
      </w:r>
      <w:r w:rsidRPr="000F594C">
        <w:rPr>
          <w:i/>
          <w:color w:val="000000"/>
          <w:sz w:val="18"/>
          <w:szCs w:val="18"/>
          <w:shd w:val="clear" w:color="auto" w:fill="FFFFFF"/>
        </w:rPr>
        <w:t>La norme d'encodage</w:t>
      </w:r>
      <w:r w:rsidRPr="000F594C">
        <w:rPr>
          <w:rStyle w:val="apple-converted-space"/>
          <w:i/>
          <w:color w:val="000000"/>
          <w:sz w:val="18"/>
          <w:szCs w:val="18"/>
          <w:shd w:val="clear" w:color="auto" w:fill="FFFFFF"/>
        </w:rPr>
        <w:t> </w:t>
      </w:r>
      <w:r w:rsidRPr="000F594C">
        <w:rPr>
          <w:i/>
          <w:iCs/>
          <w:color w:val="000000"/>
          <w:sz w:val="18"/>
          <w:szCs w:val="18"/>
          <w:shd w:val="clear" w:color="auto" w:fill="FFFFFF"/>
        </w:rPr>
        <w:t xml:space="preserve">Utf-8 </w:t>
      </w:r>
      <w:r w:rsidRPr="000F594C">
        <w:rPr>
          <w:i/>
          <w:color w:val="000000"/>
          <w:sz w:val="18"/>
          <w:szCs w:val="18"/>
        </w:rPr>
        <w:t>est désormais la norme préférentielle pour la plupart des textes courants, parce que, d'une part, elle assure une parfaite compatibilité avec les textes encodés en « pur » </w:t>
      </w:r>
      <w:r w:rsidRPr="000F594C">
        <w:rPr>
          <w:i/>
          <w:iCs/>
          <w:color w:val="000000"/>
          <w:sz w:val="18"/>
          <w:szCs w:val="18"/>
        </w:rPr>
        <w:t>ASCII</w:t>
      </w:r>
      <w:r w:rsidRPr="000F594C">
        <w:rPr>
          <w:i/>
          <w:color w:val="000000"/>
          <w:sz w:val="18"/>
          <w:szCs w:val="18"/>
        </w:rPr>
        <w:t> (ce qui est le cas de nombreux codes sources de logiciels), ainsi qu'une compatibilité partielle avec les textes encodés à l'aide de ses variantes « étendues », telles que </w:t>
      </w:r>
      <w:r w:rsidRPr="000F594C">
        <w:rPr>
          <w:i/>
          <w:iCs/>
          <w:color w:val="000000"/>
          <w:sz w:val="18"/>
          <w:szCs w:val="18"/>
        </w:rPr>
        <w:t>Latin-1</w:t>
      </w:r>
      <w:r w:rsidRPr="000F594C">
        <w:rPr>
          <w:i/>
          <w:color w:val="000000"/>
          <w:sz w:val="18"/>
          <w:szCs w:val="18"/>
        </w:rPr>
        <w:t> ; d'autre part, cette nouvelle norme est celle qui est la plus économe en ressources, tout au moins pour les textes écrits dans une langue occidentale. En effet, suivant cette norme, les caractères du jeu </w:t>
      </w:r>
      <w:r w:rsidRPr="000F594C">
        <w:rPr>
          <w:i/>
          <w:iCs/>
          <w:color w:val="000000"/>
          <w:sz w:val="18"/>
          <w:szCs w:val="18"/>
        </w:rPr>
        <w:t>ASCII</w:t>
      </w:r>
      <w:r w:rsidRPr="000F594C">
        <w:rPr>
          <w:i/>
          <w:color w:val="000000"/>
          <w:sz w:val="18"/>
          <w:szCs w:val="18"/>
        </w:rPr>
        <w:t> standard sont encodés sur un seul octet. Les autres seront encodés en général sur deux octets, parfois trois ou même quatre octets pour les caractères les plus rares.</w:t>
      </w:r>
    </w:p>
    <w:p w:rsidR="000F594C" w:rsidRDefault="000F594C">
      <w:pPr>
        <w:rPr>
          <w:b/>
        </w:rPr>
      </w:pPr>
      <w:r>
        <w:rPr>
          <w:b/>
        </w:rPr>
        <w:br w:type="page"/>
      </w:r>
    </w:p>
    <w:p w:rsidR="00651D62" w:rsidRPr="008A336B" w:rsidRDefault="008A336B">
      <w:pPr>
        <w:rPr>
          <w:b/>
        </w:rPr>
      </w:pPr>
      <w:r w:rsidRPr="008A336B">
        <w:rPr>
          <w:b/>
        </w:rPr>
        <w:lastRenderedPageBreak/>
        <w:t>Partie 2: Chiffrement par substitution</w:t>
      </w:r>
    </w:p>
    <w:p w:rsidR="00C263E9" w:rsidRDefault="00C263E9">
      <w:r>
        <w:t xml:space="preserve">La faiblesse de la méthode de cryptage de </w:t>
      </w:r>
      <w:r w:rsidR="008A336B">
        <w:t>César</w:t>
      </w:r>
      <w:r>
        <w:t xml:space="preserve"> réside dans son nombre de  décalages possibles faible (25). Même pour un humain, il est facile de tester à la main toutes les possibilités, du fait de ce choix d'une permutation circulaire. Le nombre de possibilités devient plus </w:t>
      </w:r>
      <w:r w:rsidR="008A336B">
        <w:t>intéressant</w:t>
      </w:r>
      <w:r>
        <w:t xml:space="preserve"> si l'on choisit </w:t>
      </w:r>
      <w:r w:rsidR="00626732">
        <w:t>de remplacer une lettre par une autre lettre de l'alphabet sans respecter l'ordre des lettres.</w:t>
      </w:r>
    </w:p>
    <w:p w:rsidR="00626732" w:rsidRDefault="00626732">
      <w:proofErr w:type="gramStart"/>
      <w:r>
        <w:t>par</w:t>
      </w:r>
      <w:proofErr w:type="gramEnd"/>
      <w:r>
        <w:t xml:space="preserve"> exemple, en utilisant la chaine alphabet="QZERTYUIOPASDFGHJKLMWXCVBN"</w:t>
      </w:r>
    </w:p>
    <w:p w:rsidR="00626732" w:rsidRDefault="008A336B">
      <w:r>
        <w:t xml:space="preserve">1- </w:t>
      </w:r>
      <w:r w:rsidR="00F92DD3">
        <w:t>E</w:t>
      </w:r>
      <w:r w:rsidR="00626732">
        <w:t xml:space="preserve">crire une fonction </w:t>
      </w:r>
      <w:proofErr w:type="gramStart"/>
      <w:r w:rsidR="00626732" w:rsidRPr="00F92DD3">
        <w:rPr>
          <w:i/>
        </w:rPr>
        <w:t>substitution(</w:t>
      </w:r>
      <w:proofErr w:type="gramEnd"/>
      <w:r w:rsidR="00626732" w:rsidRPr="00F92DD3">
        <w:rPr>
          <w:i/>
        </w:rPr>
        <w:t>message)</w:t>
      </w:r>
      <w:r w:rsidR="00626732">
        <w:t xml:space="preserve"> qui renvoie une cha</w:t>
      </w:r>
      <w:r w:rsidR="00F92DD3">
        <w:t>î</w:t>
      </w:r>
      <w:r w:rsidR="00626732">
        <w:t>ne dans laquelle les lettres A du message ont été remplacées par Q, les B par Z, les C par E …</w:t>
      </w:r>
    </w:p>
    <w:p w:rsidR="00626732" w:rsidRDefault="008A336B" w:rsidP="008A336B">
      <w:pPr>
        <w:spacing w:after="0"/>
      </w:pPr>
      <w:r>
        <w:t xml:space="preserve">2- </w:t>
      </w:r>
      <w:r w:rsidR="001B625F">
        <w:t xml:space="preserve">Ecrire une fonction </w:t>
      </w:r>
      <w:proofErr w:type="spellStart"/>
      <w:proofErr w:type="gramStart"/>
      <w:r w:rsidR="00F92DD3" w:rsidRPr="00F92DD3">
        <w:rPr>
          <w:i/>
        </w:rPr>
        <w:t>desubstitution</w:t>
      </w:r>
      <w:proofErr w:type="spellEnd"/>
      <w:r w:rsidR="00F92DD3" w:rsidRPr="00F92DD3">
        <w:rPr>
          <w:i/>
        </w:rPr>
        <w:t>(</w:t>
      </w:r>
      <w:proofErr w:type="gramEnd"/>
      <w:r w:rsidR="00F92DD3" w:rsidRPr="00F92DD3">
        <w:rPr>
          <w:i/>
        </w:rPr>
        <w:t>message)</w:t>
      </w:r>
      <w:r w:rsidR="00F92DD3">
        <w:t xml:space="preserve"> </w:t>
      </w:r>
      <w:r w:rsidR="001B625F">
        <w:t>pour décoder un message lorsqu'on connait l'alphabet de substitution.</w:t>
      </w:r>
    </w:p>
    <w:p w:rsidR="008A336B" w:rsidRDefault="001B625F" w:rsidP="008A336B">
      <w:pPr>
        <w:spacing w:after="0"/>
      </w:pPr>
      <w:r>
        <w:t xml:space="preserve">On pourra utiliser la méthode pour chaine de caractère  </w:t>
      </w:r>
      <w:proofErr w:type="gramStart"/>
      <w:r w:rsidRPr="00F92DD3">
        <w:rPr>
          <w:i/>
        </w:rPr>
        <w:t>index(</w:t>
      </w:r>
      <w:proofErr w:type="gramEnd"/>
      <w:r w:rsidRPr="00F92DD3">
        <w:rPr>
          <w:i/>
        </w:rPr>
        <w:t>)</w:t>
      </w:r>
      <w:r>
        <w:t xml:space="preserve"> qui renvoie pour un caractère donné sa position dans la chaine.</w:t>
      </w:r>
    </w:p>
    <w:p w:rsidR="001B625F" w:rsidRDefault="001B625F" w:rsidP="008A336B">
      <w:pPr>
        <w:spacing w:after="0"/>
      </w:pPr>
      <w:r>
        <w:t>par exemple</w:t>
      </w:r>
      <w:proofErr w:type="gramStart"/>
      <w:r>
        <w:t xml:space="preserve">:  </w:t>
      </w:r>
      <w:proofErr w:type="spellStart"/>
      <w:r>
        <w:t>alphabet.index</w:t>
      </w:r>
      <w:proofErr w:type="spellEnd"/>
      <w:proofErr w:type="gramEnd"/>
      <w:r>
        <w:t>('Z') = 1</w:t>
      </w:r>
    </w:p>
    <w:p w:rsidR="001B625F" w:rsidRDefault="001B625F">
      <w:r>
        <w:t>Essayons de déchiffrer le message "FGFDQOLSTHKGYRTHIBLOJWTOSTLMLBDHQQWLLO"</w:t>
      </w:r>
    </w:p>
    <w:p w:rsidR="00424B18" w:rsidRDefault="00424B18">
      <w:r>
        <w:t>Et quand on ne connait pas l'alphabet de substitution, quel est le nombre de possibilités à tester? Pour autant dès le moyen âge, on savait "casser" la méthode de chiffrement par substitution. En effet, dans chaque langue, certaines lettres ont une fréquence d'apparition caractéristique. Par exemple, en français, la lettre la plus fréquente est le 'E' (environ 1</w:t>
      </w:r>
      <w:r w:rsidR="00F56BF6">
        <w:t>6</w:t>
      </w:r>
      <w:r>
        <w:t>%). Si le caractère 'E' est remplacé toujours par la même lettre ('T' dans l'alphabet de substitution précédent), c'est cette lettre qui présentera l'occurrence la plus forte dans le message chiffré. On arrive ainsi à retrouver les lettres les plus fréquentes et déchiffrer le message. C'est la méthode dite d'analyse des fréquences, d'autant plus efficace que le texte est long.</w:t>
      </w:r>
    </w:p>
    <w:p w:rsidR="00424B18" w:rsidRDefault="008A336B">
      <w:pPr>
        <w:rPr>
          <w:rFonts w:cs="Arial"/>
        </w:rPr>
      </w:pPr>
      <w:r>
        <w:t xml:space="preserve">3- </w:t>
      </w:r>
      <w:r w:rsidR="00424B18">
        <w:t xml:space="preserve">Ecrire une fonction </w:t>
      </w:r>
      <w:proofErr w:type="spellStart"/>
      <w:proofErr w:type="gramStart"/>
      <w:r w:rsidR="00424B18" w:rsidRPr="008A336B">
        <w:rPr>
          <w:i/>
        </w:rPr>
        <w:t>frequence</w:t>
      </w:r>
      <w:proofErr w:type="spellEnd"/>
      <w:r w:rsidR="00424B18" w:rsidRPr="008A336B">
        <w:rPr>
          <w:i/>
        </w:rPr>
        <w:t>(</w:t>
      </w:r>
      <w:proofErr w:type="gramEnd"/>
      <w:r>
        <w:rPr>
          <w:i/>
        </w:rPr>
        <w:t>texte</w:t>
      </w:r>
      <w:r w:rsidR="00424B18" w:rsidRPr="008A336B">
        <w:rPr>
          <w:i/>
        </w:rPr>
        <w:t>)</w:t>
      </w:r>
      <w:r w:rsidR="00424B18">
        <w:t xml:space="preserve"> qui prend en entrée une chaine de cara</w:t>
      </w:r>
      <w:r w:rsidR="00CB0A78">
        <w:t>c</w:t>
      </w:r>
      <w:r w:rsidR="00424B18">
        <w:t xml:space="preserve">tère </w:t>
      </w:r>
      <w:r w:rsidRPr="008A336B">
        <w:rPr>
          <w:i/>
        </w:rPr>
        <w:t>texte</w:t>
      </w:r>
      <w:r w:rsidR="00424B18">
        <w:t xml:space="preserve"> et renvoie une liste </w:t>
      </w:r>
      <w:proofErr w:type="spellStart"/>
      <w:r w:rsidR="00424B18">
        <w:t>L</w:t>
      </w:r>
      <w:proofErr w:type="spellEnd"/>
      <w:r w:rsidR="00424B18">
        <w:t xml:space="preserve"> contenant les fréquences d'apparition des différentes lettres de l'alphabet</w:t>
      </w:r>
      <w:r>
        <w:t xml:space="preserve"> dans </w:t>
      </w:r>
      <w:r w:rsidRPr="008A336B">
        <w:rPr>
          <w:i/>
        </w:rPr>
        <w:t>texte</w:t>
      </w:r>
      <w:r w:rsidR="00CB0A78">
        <w:t xml:space="preserve">. </w:t>
      </w:r>
      <w:proofErr w:type="gramStart"/>
      <w:r w:rsidR="00CB0A78">
        <w:t>L</w:t>
      </w:r>
      <w:r w:rsidR="00CB0A78" w:rsidRPr="00CB0A78">
        <w:t>[</w:t>
      </w:r>
      <w:proofErr w:type="gramEnd"/>
      <w:r w:rsidR="00CB0A78" w:rsidRPr="00CB0A78">
        <w:rPr>
          <w:rFonts w:cs="Arial"/>
        </w:rPr>
        <w:t>0] correspondra à la fréquence d'apparition du caractère 'A', L[1]</w:t>
      </w:r>
      <w:r w:rsidR="00CB0A78">
        <w:rPr>
          <w:rFonts w:cs="Arial"/>
        </w:rPr>
        <w:t xml:space="preserve"> à celle de 'B'…</w:t>
      </w:r>
    </w:p>
    <w:p w:rsidR="008364D5" w:rsidRDefault="008364D5" w:rsidP="00BE2D8A">
      <w:pPr>
        <w:spacing w:after="0"/>
        <w:rPr>
          <w:rFonts w:cs="Arial"/>
        </w:rPr>
      </w:pPr>
      <w:r>
        <w:rPr>
          <w:rFonts w:cs="Arial"/>
        </w:rPr>
        <w:t>Vous pourrez la tester sur le fichier texte fourni.</w:t>
      </w:r>
    </w:p>
    <w:p w:rsidR="0008287D" w:rsidRPr="00CB0A78" w:rsidRDefault="00A75B4F" w:rsidP="0008287D">
      <w:pPr>
        <w:jc w:val="center"/>
        <w:rPr>
          <w:rFonts w:cs="Arial"/>
        </w:rPr>
      </w:pPr>
      <w:r>
        <w:rPr>
          <w:rFonts w:cs="Arial"/>
          <w:noProof/>
          <w:lang w:eastAsia="fr-FR"/>
        </w:rPr>
        <w:drawing>
          <wp:inline distT="0" distB="0" distL="0" distR="0">
            <wp:extent cx="4627880" cy="675640"/>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7880" cy="675640"/>
                    </a:xfrm>
                    <a:prstGeom prst="rect">
                      <a:avLst/>
                    </a:prstGeom>
                    <a:noFill/>
                    <a:ln>
                      <a:noFill/>
                    </a:ln>
                  </pic:spPr>
                </pic:pic>
              </a:graphicData>
            </a:graphic>
          </wp:inline>
        </w:drawing>
      </w:r>
    </w:p>
    <w:p w:rsidR="008364D5" w:rsidRDefault="008364D5" w:rsidP="00BE2D8A">
      <w:pPr>
        <w:spacing w:after="0"/>
      </w:pPr>
      <w:r>
        <w:t xml:space="preserve">Voici les fréquences observées dans un groupement de textes français </w:t>
      </w:r>
    </w:p>
    <w:tbl>
      <w:tblPr>
        <w:tblStyle w:val="Grilledutableau"/>
        <w:tblW w:w="9172" w:type="dxa"/>
        <w:jc w:val="center"/>
        <w:tblInd w:w="-601" w:type="dxa"/>
        <w:tblLook w:val="04A0" w:firstRow="1" w:lastRow="0" w:firstColumn="1" w:lastColumn="0" w:noHBand="0" w:noVBand="1"/>
      </w:tblPr>
      <w:tblGrid>
        <w:gridCol w:w="2368"/>
        <w:gridCol w:w="839"/>
        <w:gridCol w:w="862"/>
        <w:gridCol w:w="851"/>
        <w:gridCol w:w="850"/>
        <w:gridCol w:w="851"/>
        <w:gridCol w:w="850"/>
        <w:gridCol w:w="851"/>
        <w:gridCol w:w="850"/>
      </w:tblGrid>
      <w:tr w:rsidR="0007567F" w:rsidTr="0007567F">
        <w:trPr>
          <w:jc w:val="center"/>
        </w:trPr>
        <w:tc>
          <w:tcPr>
            <w:tcW w:w="2368" w:type="dxa"/>
          </w:tcPr>
          <w:p w:rsidR="0007567F" w:rsidRDefault="0007567F" w:rsidP="0007567F">
            <w:pPr>
              <w:jc w:val="center"/>
            </w:pPr>
            <w:r>
              <w:t>principales lettres</w:t>
            </w:r>
          </w:p>
        </w:tc>
        <w:tc>
          <w:tcPr>
            <w:tcW w:w="839" w:type="dxa"/>
          </w:tcPr>
          <w:p w:rsidR="0007567F" w:rsidRDefault="0007567F" w:rsidP="0007567F">
            <w:pPr>
              <w:jc w:val="center"/>
            </w:pPr>
            <w:r>
              <w:t>E</w:t>
            </w:r>
          </w:p>
        </w:tc>
        <w:tc>
          <w:tcPr>
            <w:tcW w:w="862" w:type="dxa"/>
          </w:tcPr>
          <w:p w:rsidR="0007567F" w:rsidRDefault="0007567F" w:rsidP="0007567F">
            <w:pPr>
              <w:jc w:val="center"/>
            </w:pPr>
            <w:r>
              <w:t>S</w:t>
            </w:r>
          </w:p>
        </w:tc>
        <w:tc>
          <w:tcPr>
            <w:tcW w:w="851" w:type="dxa"/>
          </w:tcPr>
          <w:p w:rsidR="0007567F" w:rsidRDefault="0007567F" w:rsidP="0007567F">
            <w:pPr>
              <w:jc w:val="center"/>
            </w:pPr>
            <w:r>
              <w:t>A</w:t>
            </w:r>
          </w:p>
        </w:tc>
        <w:tc>
          <w:tcPr>
            <w:tcW w:w="850" w:type="dxa"/>
          </w:tcPr>
          <w:p w:rsidR="0007567F" w:rsidRDefault="00E85F59" w:rsidP="0007567F">
            <w:pPr>
              <w:jc w:val="center"/>
            </w:pPr>
            <w:r>
              <w:t>I</w:t>
            </w:r>
          </w:p>
        </w:tc>
        <w:tc>
          <w:tcPr>
            <w:tcW w:w="851" w:type="dxa"/>
          </w:tcPr>
          <w:p w:rsidR="0007567F" w:rsidRDefault="00E85F59" w:rsidP="0007567F">
            <w:pPr>
              <w:jc w:val="center"/>
            </w:pPr>
            <w:r>
              <w:t>T</w:t>
            </w:r>
          </w:p>
        </w:tc>
        <w:tc>
          <w:tcPr>
            <w:tcW w:w="850" w:type="dxa"/>
          </w:tcPr>
          <w:p w:rsidR="0007567F" w:rsidRDefault="00E85F59" w:rsidP="0007567F">
            <w:pPr>
              <w:jc w:val="center"/>
            </w:pPr>
            <w:r>
              <w:t>N</w:t>
            </w:r>
          </w:p>
        </w:tc>
        <w:tc>
          <w:tcPr>
            <w:tcW w:w="851" w:type="dxa"/>
          </w:tcPr>
          <w:p w:rsidR="0007567F" w:rsidRDefault="0007567F" w:rsidP="0007567F">
            <w:pPr>
              <w:jc w:val="center"/>
            </w:pPr>
            <w:r>
              <w:t>R</w:t>
            </w:r>
          </w:p>
        </w:tc>
        <w:tc>
          <w:tcPr>
            <w:tcW w:w="850" w:type="dxa"/>
          </w:tcPr>
          <w:p w:rsidR="0007567F" w:rsidRDefault="0007567F" w:rsidP="0007567F">
            <w:pPr>
              <w:jc w:val="center"/>
            </w:pPr>
            <w:r>
              <w:t>U</w:t>
            </w:r>
          </w:p>
        </w:tc>
      </w:tr>
      <w:tr w:rsidR="0007567F" w:rsidTr="0007567F">
        <w:trPr>
          <w:jc w:val="center"/>
        </w:trPr>
        <w:tc>
          <w:tcPr>
            <w:tcW w:w="2368" w:type="dxa"/>
          </w:tcPr>
          <w:p w:rsidR="0007567F" w:rsidRDefault="0007567F" w:rsidP="0007567F">
            <w:pPr>
              <w:jc w:val="center"/>
            </w:pPr>
            <w:r>
              <w:t>Fréquence observée</w:t>
            </w:r>
          </w:p>
        </w:tc>
        <w:tc>
          <w:tcPr>
            <w:tcW w:w="839" w:type="dxa"/>
          </w:tcPr>
          <w:p w:rsidR="0007567F" w:rsidRDefault="0007567F" w:rsidP="0007567F">
            <w:pPr>
              <w:jc w:val="center"/>
            </w:pPr>
          </w:p>
        </w:tc>
        <w:tc>
          <w:tcPr>
            <w:tcW w:w="862" w:type="dxa"/>
          </w:tcPr>
          <w:p w:rsidR="0007567F" w:rsidRDefault="0007567F" w:rsidP="0007567F">
            <w:pPr>
              <w:jc w:val="center"/>
            </w:pPr>
          </w:p>
        </w:tc>
        <w:tc>
          <w:tcPr>
            <w:tcW w:w="851" w:type="dxa"/>
          </w:tcPr>
          <w:p w:rsidR="0007567F" w:rsidRDefault="0007567F" w:rsidP="0007567F">
            <w:pPr>
              <w:jc w:val="center"/>
            </w:pPr>
          </w:p>
        </w:tc>
        <w:tc>
          <w:tcPr>
            <w:tcW w:w="850" w:type="dxa"/>
          </w:tcPr>
          <w:p w:rsidR="0007567F" w:rsidRDefault="0007567F" w:rsidP="0007567F">
            <w:pPr>
              <w:jc w:val="center"/>
            </w:pPr>
          </w:p>
        </w:tc>
        <w:tc>
          <w:tcPr>
            <w:tcW w:w="851" w:type="dxa"/>
          </w:tcPr>
          <w:p w:rsidR="0007567F" w:rsidRDefault="0007567F" w:rsidP="0007567F">
            <w:pPr>
              <w:jc w:val="center"/>
            </w:pPr>
          </w:p>
        </w:tc>
        <w:tc>
          <w:tcPr>
            <w:tcW w:w="850" w:type="dxa"/>
          </w:tcPr>
          <w:p w:rsidR="0007567F" w:rsidRDefault="0007567F" w:rsidP="0007567F">
            <w:pPr>
              <w:jc w:val="center"/>
            </w:pPr>
          </w:p>
        </w:tc>
        <w:tc>
          <w:tcPr>
            <w:tcW w:w="851" w:type="dxa"/>
          </w:tcPr>
          <w:p w:rsidR="0007567F" w:rsidRDefault="0007567F" w:rsidP="0007567F">
            <w:pPr>
              <w:jc w:val="center"/>
            </w:pPr>
          </w:p>
        </w:tc>
        <w:tc>
          <w:tcPr>
            <w:tcW w:w="850" w:type="dxa"/>
          </w:tcPr>
          <w:p w:rsidR="0007567F" w:rsidRDefault="0007567F" w:rsidP="0007567F">
            <w:pPr>
              <w:jc w:val="center"/>
            </w:pPr>
          </w:p>
        </w:tc>
      </w:tr>
      <w:tr w:rsidR="0007567F" w:rsidTr="0007567F">
        <w:trPr>
          <w:jc w:val="center"/>
        </w:trPr>
        <w:tc>
          <w:tcPr>
            <w:tcW w:w="2368" w:type="dxa"/>
          </w:tcPr>
          <w:p w:rsidR="0007567F" w:rsidRDefault="0007567F" w:rsidP="0007567F">
            <w:pPr>
              <w:jc w:val="center"/>
            </w:pPr>
            <w:r>
              <w:t xml:space="preserve">source </w:t>
            </w:r>
            <w:proofErr w:type="spellStart"/>
            <w:r>
              <w:t>Wikipedia</w:t>
            </w:r>
            <w:proofErr w:type="spellEnd"/>
          </w:p>
        </w:tc>
        <w:tc>
          <w:tcPr>
            <w:tcW w:w="839" w:type="dxa"/>
          </w:tcPr>
          <w:p w:rsidR="0007567F" w:rsidRDefault="0007567F" w:rsidP="0007567F">
            <w:pPr>
              <w:jc w:val="center"/>
            </w:pPr>
            <w:r>
              <w:t>14.7</w:t>
            </w:r>
          </w:p>
        </w:tc>
        <w:tc>
          <w:tcPr>
            <w:tcW w:w="862" w:type="dxa"/>
          </w:tcPr>
          <w:p w:rsidR="0007567F" w:rsidRDefault="0007567F" w:rsidP="0007567F">
            <w:pPr>
              <w:jc w:val="center"/>
            </w:pPr>
            <w:r>
              <w:t>7.9</w:t>
            </w:r>
          </w:p>
        </w:tc>
        <w:tc>
          <w:tcPr>
            <w:tcW w:w="851" w:type="dxa"/>
          </w:tcPr>
          <w:p w:rsidR="0007567F" w:rsidRDefault="0007567F" w:rsidP="0007567F">
            <w:pPr>
              <w:jc w:val="center"/>
            </w:pPr>
            <w:r>
              <w:t>7.6</w:t>
            </w:r>
          </w:p>
        </w:tc>
        <w:tc>
          <w:tcPr>
            <w:tcW w:w="850" w:type="dxa"/>
          </w:tcPr>
          <w:p w:rsidR="0007567F" w:rsidRDefault="0007567F" w:rsidP="0007567F">
            <w:pPr>
              <w:jc w:val="center"/>
            </w:pPr>
            <w:r>
              <w:t>7.5</w:t>
            </w:r>
          </w:p>
        </w:tc>
        <w:tc>
          <w:tcPr>
            <w:tcW w:w="851" w:type="dxa"/>
          </w:tcPr>
          <w:p w:rsidR="0007567F" w:rsidRDefault="0007567F" w:rsidP="0007567F">
            <w:pPr>
              <w:jc w:val="center"/>
            </w:pPr>
            <w:r>
              <w:t>7.2</w:t>
            </w:r>
          </w:p>
        </w:tc>
        <w:tc>
          <w:tcPr>
            <w:tcW w:w="850" w:type="dxa"/>
          </w:tcPr>
          <w:p w:rsidR="0007567F" w:rsidRDefault="0007567F" w:rsidP="0007567F">
            <w:pPr>
              <w:jc w:val="center"/>
            </w:pPr>
            <w:r>
              <w:t>7.1</w:t>
            </w:r>
          </w:p>
        </w:tc>
        <w:tc>
          <w:tcPr>
            <w:tcW w:w="851" w:type="dxa"/>
          </w:tcPr>
          <w:p w:rsidR="0007567F" w:rsidRDefault="0007567F" w:rsidP="0007567F">
            <w:pPr>
              <w:jc w:val="center"/>
            </w:pPr>
            <w:r>
              <w:t>6.6</w:t>
            </w:r>
          </w:p>
        </w:tc>
        <w:tc>
          <w:tcPr>
            <w:tcW w:w="850" w:type="dxa"/>
          </w:tcPr>
          <w:p w:rsidR="0007567F" w:rsidRDefault="0007567F" w:rsidP="0007567F">
            <w:pPr>
              <w:jc w:val="center"/>
            </w:pPr>
            <w:r>
              <w:t>6.3</w:t>
            </w:r>
          </w:p>
        </w:tc>
      </w:tr>
    </w:tbl>
    <w:p w:rsidR="0007567F" w:rsidRDefault="0007567F" w:rsidP="008364D5"/>
    <w:p w:rsidR="00BE2D8A" w:rsidRDefault="00BE2D8A" w:rsidP="00FD26EE">
      <w:pPr>
        <w:jc w:val="center"/>
        <w:sectPr w:rsidR="00BE2D8A" w:rsidSect="00FD26EE">
          <w:pgSz w:w="11906" w:h="16838"/>
          <w:pgMar w:top="720" w:right="720" w:bottom="720" w:left="720" w:header="708" w:footer="708" w:gutter="0"/>
          <w:cols w:space="708"/>
          <w:docGrid w:linePitch="360"/>
        </w:sectPr>
      </w:pPr>
    </w:p>
    <w:p w:rsidR="00BE2D8A" w:rsidRDefault="00FD26EE" w:rsidP="00FD26EE">
      <w:pPr>
        <w:jc w:val="center"/>
      </w:pPr>
      <w:r w:rsidRPr="00803CE9">
        <w:rPr>
          <w:noProof/>
          <w:lang w:eastAsia="fr-FR"/>
        </w:rPr>
        <w:lastRenderedPageBreak/>
        <w:drawing>
          <wp:inline distT="0" distB="0" distL="0" distR="0" wp14:anchorId="6E444B87" wp14:editId="4D126677">
            <wp:extent cx="2673472" cy="1659240"/>
            <wp:effectExtent l="0" t="0" r="0" b="0"/>
            <wp:docPr id="4" name="Image 4" descr="http://www.nymphomath.ch/crypto/stat/batons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ymphomath.ch/crypto/stat/batonsf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4930" cy="1660145"/>
                    </a:xfrm>
                    <a:prstGeom prst="rect">
                      <a:avLst/>
                    </a:prstGeom>
                    <a:noFill/>
                    <a:ln>
                      <a:noFill/>
                    </a:ln>
                  </pic:spPr>
                </pic:pic>
              </a:graphicData>
            </a:graphic>
          </wp:inline>
        </w:drawing>
      </w:r>
    </w:p>
    <w:p w:rsidR="00FD26EE" w:rsidRPr="00803CE9" w:rsidRDefault="00650657" w:rsidP="00FD26EE">
      <w:pPr>
        <w:jc w:val="center"/>
      </w:pPr>
      <w:proofErr w:type="gramStart"/>
      <w:r w:rsidRPr="00803CE9">
        <w:t>( source</w:t>
      </w:r>
      <w:proofErr w:type="gramEnd"/>
      <w:r w:rsidRPr="00803CE9">
        <w:t xml:space="preserve"> </w:t>
      </w:r>
      <w:proofErr w:type="spellStart"/>
      <w:r w:rsidRPr="00803CE9">
        <w:t>wikipedia</w:t>
      </w:r>
      <w:proofErr w:type="spellEnd"/>
      <w:r w:rsidRPr="00803CE9">
        <w:t xml:space="preserve"> aussi!)</w:t>
      </w:r>
    </w:p>
    <w:p w:rsidR="00803CE9" w:rsidRDefault="00803CE9" w:rsidP="00803CE9">
      <w:r w:rsidRPr="00803CE9">
        <w:lastRenderedPageBreak/>
        <w:t xml:space="preserve">On peut se servir de cette méthode pour attaquer un code de César de manière plus systématique. </w:t>
      </w:r>
      <w:r>
        <w:t>Il suffit de rechercher quelle lettre est devenue la plus fréquente. Comme elle correspond à "E", on obtient le décalage utilisé.</w:t>
      </w:r>
    </w:p>
    <w:p w:rsidR="00803CE9" w:rsidRPr="00803CE9" w:rsidRDefault="00BE2D8A" w:rsidP="00803CE9">
      <w:r>
        <w:t>4-</w:t>
      </w:r>
      <w:r w:rsidR="00803CE9">
        <w:t xml:space="preserve">Ecrire une fonction </w:t>
      </w:r>
      <w:proofErr w:type="spellStart"/>
      <w:proofErr w:type="gramStart"/>
      <w:r w:rsidR="00803CE9" w:rsidRPr="003F4F1E">
        <w:rPr>
          <w:i/>
        </w:rPr>
        <w:t>decalage</w:t>
      </w:r>
      <w:proofErr w:type="spellEnd"/>
      <w:r w:rsidR="00803CE9" w:rsidRPr="003F4F1E">
        <w:rPr>
          <w:i/>
        </w:rPr>
        <w:t>(</w:t>
      </w:r>
      <w:proofErr w:type="gramEnd"/>
      <w:r w:rsidR="00803CE9" w:rsidRPr="003F4F1E">
        <w:rPr>
          <w:i/>
        </w:rPr>
        <w:t>texte)</w:t>
      </w:r>
      <w:r w:rsidR="00803CE9">
        <w:t xml:space="preserve"> qui renvoie le probable décalage utilisé si le texte a été codé par la méthode de César.</w:t>
      </w:r>
    </w:p>
    <w:p w:rsidR="00BE2D8A" w:rsidRDefault="00BE2D8A">
      <w:pPr>
        <w:rPr>
          <w:b/>
        </w:rPr>
        <w:sectPr w:rsidR="00BE2D8A" w:rsidSect="00BE2D8A">
          <w:type w:val="continuous"/>
          <w:pgSz w:w="11906" w:h="16838"/>
          <w:pgMar w:top="720" w:right="720" w:bottom="720" w:left="720" w:header="708" w:footer="708" w:gutter="0"/>
          <w:cols w:num="2" w:space="708"/>
          <w:docGrid w:linePitch="360"/>
        </w:sectPr>
      </w:pPr>
    </w:p>
    <w:p w:rsidR="00651D62" w:rsidRPr="00FD26EE" w:rsidRDefault="00803CE9" w:rsidP="00FD26EE">
      <w:pPr>
        <w:rPr>
          <w:b/>
        </w:rPr>
      </w:pPr>
      <w:r>
        <w:rPr>
          <w:b/>
        </w:rPr>
        <w:lastRenderedPageBreak/>
        <w:br w:type="page"/>
      </w:r>
      <w:r w:rsidR="00FD26EE" w:rsidRPr="00FD26EE">
        <w:rPr>
          <w:b/>
        </w:rPr>
        <w:lastRenderedPageBreak/>
        <w:t xml:space="preserve">Partie 3: </w:t>
      </w:r>
      <w:proofErr w:type="spellStart"/>
      <w:r w:rsidR="00651D62" w:rsidRPr="00FD26EE">
        <w:rPr>
          <w:b/>
        </w:rPr>
        <w:t>Vigenere</w:t>
      </w:r>
      <w:proofErr w:type="spellEnd"/>
    </w:p>
    <w:p w:rsidR="00F15DD9" w:rsidRDefault="00F15DD9" w:rsidP="00F15DD9">
      <w:r>
        <w:t>Inventé au 16</w:t>
      </w:r>
      <w:r w:rsidRPr="00F15DD9">
        <w:rPr>
          <w:vertAlign w:val="superscript"/>
        </w:rPr>
        <w:t>ème</w:t>
      </w:r>
      <w:r>
        <w:t xml:space="preserve"> </w:t>
      </w:r>
      <w:r w:rsidR="00043838">
        <w:t>siècle</w:t>
      </w:r>
      <w:r>
        <w:t xml:space="preserve"> par un diplomate </w:t>
      </w:r>
      <w:r w:rsidR="00043838">
        <w:t>français</w:t>
      </w:r>
      <w:r>
        <w:t xml:space="preserve"> en mission en Italie, il faut longtemps considéré comme inviolable. La méthode de chiffrement de </w:t>
      </w:r>
      <w:proofErr w:type="spellStart"/>
      <w:r>
        <w:t>Vigenère</w:t>
      </w:r>
      <w:proofErr w:type="spellEnd"/>
      <w:r>
        <w:t xml:space="preserve"> est une amélioration de la méthode de césar puisqu'on utilise plusieurs alphabets décalés pour chiffrer un message.</w:t>
      </w:r>
    </w:p>
    <w:p w:rsidR="00F15DD9" w:rsidRDefault="00F15DD9" w:rsidP="00F15DD9">
      <w:r>
        <w:t xml:space="preserve">La table de </w:t>
      </w:r>
      <w:proofErr w:type="spellStart"/>
      <w:r w:rsidR="00043838">
        <w:t>V</w:t>
      </w:r>
      <w:r>
        <w:t>igenère</w:t>
      </w:r>
      <w:proofErr w:type="spellEnd"/>
      <w:r>
        <w:t xml:space="preserve"> donne tous les alphabets décalés:</w:t>
      </w:r>
    </w:p>
    <w:p w:rsidR="00FD26EE" w:rsidRDefault="00FD26EE" w:rsidP="00FD26EE">
      <w:pPr>
        <w:jc w:val="center"/>
      </w:pPr>
      <w:r>
        <w:rPr>
          <w:noProof/>
          <w:lang w:eastAsia="fr-FR"/>
        </w:rPr>
        <w:drawing>
          <wp:inline distT="0" distB="0" distL="0" distR="0" wp14:anchorId="55F1B6C6" wp14:editId="34FDB813">
            <wp:extent cx="3562185" cy="3562185"/>
            <wp:effectExtent l="0" t="0" r="635" b="635"/>
            <wp:docPr id="1" name="Image 1" descr="http://www.bibmath.net/crypto/poly/images/vigen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bmath.net/crypto/poly/images/vigene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2185" cy="3562185"/>
                    </a:xfrm>
                    <a:prstGeom prst="rect">
                      <a:avLst/>
                    </a:prstGeom>
                    <a:noFill/>
                    <a:ln>
                      <a:noFill/>
                    </a:ln>
                  </pic:spPr>
                </pic:pic>
              </a:graphicData>
            </a:graphic>
          </wp:inline>
        </w:drawing>
      </w:r>
    </w:p>
    <w:p w:rsidR="00F15DD9" w:rsidRDefault="00F15DD9" w:rsidP="00F15DD9">
      <w:r>
        <w:t>On choisit une clef de cryptage, par exemple : MATHS</w:t>
      </w:r>
    </w:p>
    <w:p w:rsidR="009818C0" w:rsidRDefault="009818C0" w:rsidP="00F15DD9">
      <w:r>
        <w:t xml:space="preserve">Pour la première lettre du message on utilisera l'alphabet de substitution </w:t>
      </w:r>
      <w:r w:rsidR="008A2791">
        <w:t>"M" (</w:t>
      </w:r>
      <w:r>
        <w:t xml:space="preserve">où A </w:t>
      </w:r>
      <w:proofErr w:type="spellStart"/>
      <w:r>
        <w:t>donne</w:t>
      </w:r>
      <w:proofErr w:type="spellEnd"/>
      <w:r>
        <w:t xml:space="preserve"> M), pour la seconde on utilisera l'alphabet de substitution</w:t>
      </w:r>
      <w:r w:rsidR="008A2791">
        <w:t xml:space="preserve"> "A" (</w:t>
      </w:r>
      <w:r>
        <w:t xml:space="preserve">où A </w:t>
      </w:r>
      <w:proofErr w:type="spellStart"/>
      <w:r>
        <w:t>donne</w:t>
      </w:r>
      <w:proofErr w:type="spellEnd"/>
      <w:r>
        <w:t xml:space="preserve"> A)…</w:t>
      </w:r>
    </w:p>
    <w:tbl>
      <w:tblPr>
        <w:tblStyle w:val="Grilledutableau"/>
        <w:tblW w:w="0" w:type="auto"/>
        <w:tblLook w:val="04A0" w:firstRow="1" w:lastRow="0" w:firstColumn="1" w:lastColumn="0" w:noHBand="0" w:noVBand="1"/>
      </w:tblPr>
      <w:tblGrid>
        <w:gridCol w:w="3085"/>
        <w:gridCol w:w="567"/>
        <w:gridCol w:w="567"/>
        <w:gridCol w:w="567"/>
        <w:gridCol w:w="567"/>
        <w:gridCol w:w="567"/>
        <w:gridCol w:w="567"/>
        <w:gridCol w:w="567"/>
        <w:gridCol w:w="567"/>
        <w:gridCol w:w="567"/>
        <w:gridCol w:w="567"/>
        <w:gridCol w:w="533"/>
      </w:tblGrid>
      <w:tr w:rsidR="009818C0" w:rsidTr="009818C0">
        <w:tc>
          <w:tcPr>
            <w:tcW w:w="3085" w:type="dxa"/>
          </w:tcPr>
          <w:p w:rsidR="009818C0" w:rsidRDefault="009818C0" w:rsidP="009818C0">
            <w:pPr>
              <w:jc w:val="center"/>
            </w:pPr>
            <w:r>
              <w:t>message clair</w:t>
            </w:r>
          </w:p>
        </w:tc>
        <w:tc>
          <w:tcPr>
            <w:tcW w:w="567" w:type="dxa"/>
          </w:tcPr>
          <w:p w:rsidR="009818C0" w:rsidRDefault="009818C0" w:rsidP="009818C0">
            <w:pPr>
              <w:jc w:val="center"/>
            </w:pPr>
            <w:r>
              <w:t>R</w:t>
            </w:r>
          </w:p>
        </w:tc>
        <w:tc>
          <w:tcPr>
            <w:tcW w:w="567" w:type="dxa"/>
          </w:tcPr>
          <w:p w:rsidR="009818C0" w:rsidRDefault="009818C0" w:rsidP="009818C0">
            <w:pPr>
              <w:jc w:val="center"/>
            </w:pPr>
            <w:r>
              <w:t>D</w:t>
            </w:r>
          </w:p>
        </w:tc>
        <w:tc>
          <w:tcPr>
            <w:tcW w:w="567" w:type="dxa"/>
          </w:tcPr>
          <w:p w:rsidR="009818C0" w:rsidRDefault="009818C0" w:rsidP="009818C0">
            <w:pPr>
              <w:jc w:val="center"/>
            </w:pPr>
            <w:r>
              <w:t>V</w:t>
            </w:r>
          </w:p>
        </w:tc>
        <w:tc>
          <w:tcPr>
            <w:tcW w:w="567" w:type="dxa"/>
          </w:tcPr>
          <w:p w:rsidR="009818C0" w:rsidRDefault="009818C0" w:rsidP="009818C0">
            <w:pPr>
              <w:jc w:val="center"/>
            </w:pPr>
            <w:r>
              <w:t>V</w:t>
            </w:r>
          </w:p>
        </w:tc>
        <w:tc>
          <w:tcPr>
            <w:tcW w:w="567" w:type="dxa"/>
          </w:tcPr>
          <w:p w:rsidR="009818C0" w:rsidRDefault="009818C0" w:rsidP="009818C0">
            <w:pPr>
              <w:jc w:val="center"/>
            </w:pPr>
            <w:r>
              <w:t>E</w:t>
            </w:r>
          </w:p>
        </w:tc>
        <w:tc>
          <w:tcPr>
            <w:tcW w:w="567" w:type="dxa"/>
          </w:tcPr>
          <w:p w:rsidR="009818C0" w:rsidRDefault="009818C0" w:rsidP="009818C0">
            <w:pPr>
              <w:jc w:val="center"/>
            </w:pPr>
            <w:r>
              <w:t>N</w:t>
            </w:r>
          </w:p>
        </w:tc>
        <w:tc>
          <w:tcPr>
            <w:tcW w:w="567" w:type="dxa"/>
          </w:tcPr>
          <w:p w:rsidR="009818C0" w:rsidRDefault="009818C0" w:rsidP="009818C0">
            <w:pPr>
              <w:jc w:val="center"/>
            </w:pPr>
            <w:r>
              <w:t>D</w:t>
            </w:r>
          </w:p>
        </w:tc>
        <w:tc>
          <w:tcPr>
            <w:tcW w:w="567" w:type="dxa"/>
          </w:tcPr>
          <w:p w:rsidR="009818C0" w:rsidRDefault="009818C0" w:rsidP="009818C0">
            <w:pPr>
              <w:jc w:val="center"/>
            </w:pPr>
            <w:r>
              <w:t>R</w:t>
            </w:r>
          </w:p>
        </w:tc>
        <w:tc>
          <w:tcPr>
            <w:tcW w:w="567" w:type="dxa"/>
          </w:tcPr>
          <w:p w:rsidR="009818C0" w:rsidRDefault="009818C0" w:rsidP="009818C0">
            <w:pPr>
              <w:jc w:val="center"/>
            </w:pPr>
            <w:r>
              <w:t>E</w:t>
            </w:r>
          </w:p>
        </w:tc>
        <w:tc>
          <w:tcPr>
            <w:tcW w:w="567" w:type="dxa"/>
          </w:tcPr>
          <w:p w:rsidR="009818C0" w:rsidRDefault="009818C0" w:rsidP="009818C0">
            <w:pPr>
              <w:jc w:val="center"/>
            </w:pPr>
            <w:r>
              <w:t>D</w:t>
            </w:r>
          </w:p>
        </w:tc>
        <w:tc>
          <w:tcPr>
            <w:tcW w:w="533" w:type="dxa"/>
          </w:tcPr>
          <w:p w:rsidR="009818C0" w:rsidRDefault="009818C0" w:rsidP="009818C0">
            <w:pPr>
              <w:jc w:val="center"/>
            </w:pPr>
            <w:r>
              <w:t>I</w:t>
            </w:r>
          </w:p>
        </w:tc>
      </w:tr>
      <w:tr w:rsidR="009818C0" w:rsidTr="009818C0">
        <w:tc>
          <w:tcPr>
            <w:tcW w:w="3085" w:type="dxa"/>
          </w:tcPr>
          <w:p w:rsidR="009818C0" w:rsidRDefault="009818C0" w:rsidP="009818C0">
            <w:pPr>
              <w:jc w:val="center"/>
            </w:pPr>
            <w:r>
              <w:t>clef de cryptage</w:t>
            </w:r>
          </w:p>
        </w:tc>
        <w:tc>
          <w:tcPr>
            <w:tcW w:w="567" w:type="dxa"/>
          </w:tcPr>
          <w:p w:rsidR="009818C0" w:rsidRDefault="009818C0" w:rsidP="009818C0">
            <w:pPr>
              <w:jc w:val="center"/>
            </w:pPr>
            <w:r>
              <w:t>M</w:t>
            </w:r>
          </w:p>
        </w:tc>
        <w:tc>
          <w:tcPr>
            <w:tcW w:w="567" w:type="dxa"/>
          </w:tcPr>
          <w:p w:rsidR="009818C0" w:rsidRDefault="009818C0" w:rsidP="009818C0">
            <w:pPr>
              <w:jc w:val="center"/>
            </w:pPr>
            <w:r>
              <w:t>A</w:t>
            </w:r>
          </w:p>
        </w:tc>
        <w:tc>
          <w:tcPr>
            <w:tcW w:w="567" w:type="dxa"/>
          </w:tcPr>
          <w:p w:rsidR="009818C0" w:rsidRDefault="009818C0" w:rsidP="009818C0">
            <w:pPr>
              <w:jc w:val="center"/>
            </w:pPr>
            <w:r>
              <w:t>T</w:t>
            </w:r>
          </w:p>
        </w:tc>
        <w:tc>
          <w:tcPr>
            <w:tcW w:w="567" w:type="dxa"/>
          </w:tcPr>
          <w:p w:rsidR="009818C0" w:rsidRDefault="009818C0" w:rsidP="009818C0">
            <w:pPr>
              <w:jc w:val="center"/>
            </w:pPr>
            <w:r>
              <w:t>H</w:t>
            </w:r>
          </w:p>
        </w:tc>
        <w:tc>
          <w:tcPr>
            <w:tcW w:w="567" w:type="dxa"/>
          </w:tcPr>
          <w:p w:rsidR="009818C0" w:rsidRDefault="009818C0" w:rsidP="009818C0">
            <w:pPr>
              <w:jc w:val="center"/>
            </w:pPr>
            <w:r>
              <w:t>S</w:t>
            </w:r>
          </w:p>
        </w:tc>
        <w:tc>
          <w:tcPr>
            <w:tcW w:w="567" w:type="dxa"/>
          </w:tcPr>
          <w:p w:rsidR="009818C0" w:rsidRDefault="009818C0" w:rsidP="009818C0">
            <w:pPr>
              <w:jc w:val="center"/>
            </w:pPr>
          </w:p>
        </w:tc>
        <w:tc>
          <w:tcPr>
            <w:tcW w:w="567" w:type="dxa"/>
          </w:tcPr>
          <w:p w:rsidR="009818C0" w:rsidRDefault="009818C0" w:rsidP="009818C0">
            <w:pPr>
              <w:jc w:val="center"/>
            </w:pPr>
          </w:p>
        </w:tc>
        <w:tc>
          <w:tcPr>
            <w:tcW w:w="567" w:type="dxa"/>
          </w:tcPr>
          <w:p w:rsidR="009818C0" w:rsidRDefault="009818C0" w:rsidP="009818C0">
            <w:pPr>
              <w:jc w:val="center"/>
            </w:pPr>
          </w:p>
        </w:tc>
        <w:tc>
          <w:tcPr>
            <w:tcW w:w="567" w:type="dxa"/>
          </w:tcPr>
          <w:p w:rsidR="009818C0" w:rsidRDefault="009818C0" w:rsidP="009818C0">
            <w:pPr>
              <w:jc w:val="center"/>
            </w:pPr>
          </w:p>
        </w:tc>
        <w:tc>
          <w:tcPr>
            <w:tcW w:w="567" w:type="dxa"/>
          </w:tcPr>
          <w:p w:rsidR="009818C0" w:rsidRDefault="009818C0" w:rsidP="009818C0">
            <w:pPr>
              <w:jc w:val="center"/>
            </w:pPr>
          </w:p>
        </w:tc>
        <w:tc>
          <w:tcPr>
            <w:tcW w:w="533" w:type="dxa"/>
          </w:tcPr>
          <w:p w:rsidR="009818C0" w:rsidRDefault="009818C0" w:rsidP="009818C0">
            <w:pPr>
              <w:jc w:val="center"/>
            </w:pPr>
          </w:p>
        </w:tc>
      </w:tr>
      <w:tr w:rsidR="009818C0" w:rsidTr="009818C0">
        <w:tc>
          <w:tcPr>
            <w:tcW w:w="3085" w:type="dxa"/>
          </w:tcPr>
          <w:p w:rsidR="009818C0" w:rsidRDefault="009818C0" w:rsidP="009818C0">
            <w:pPr>
              <w:jc w:val="center"/>
            </w:pPr>
            <w:r>
              <w:t>message chiffré</w:t>
            </w:r>
          </w:p>
        </w:tc>
        <w:tc>
          <w:tcPr>
            <w:tcW w:w="567" w:type="dxa"/>
          </w:tcPr>
          <w:p w:rsidR="009818C0" w:rsidRDefault="009818C0" w:rsidP="009818C0">
            <w:pPr>
              <w:jc w:val="center"/>
            </w:pPr>
          </w:p>
        </w:tc>
        <w:tc>
          <w:tcPr>
            <w:tcW w:w="567" w:type="dxa"/>
          </w:tcPr>
          <w:p w:rsidR="009818C0" w:rsidRDefault="009818C0" w:rsidP="009818C0">
            <w:pPr>
              <w:jc w:val="center"/>
            </w:pPr>
          </w:p>
        </w:tc>
        <w:tc>
          <w:tcPr>
            <w:tcW w:w="567" w:type="dxa"/>
          </w:tcPr>
          <w:p w:rsidR="009818C0" w:rsidRDefault="009818C0" w:rsidP="009818C0">
            <w:pPr>
              <w:jc w:val="center"/>
            </w:pPr>
          </w:p>
        </w:tc>
        <w:tc>
          <w:tcPr>
            <w:tcW w:w="567" w:type="dxa"/>
          </w:tcPr>
          <w:p w:rsidR="009818C0" w:rsidRDefault="009818C0" w:rsidP="009818C0">
            <w:pPr>
              <w:jc w:val="center"/>
            </w:pPr>
          </w:p>
        </w:tc>
        <w:tc>
          <w:tcPr>
            <w:tcW w:w="567" w:type="dxa"/>
          </w:tcPr>
          <w:p w:rsidR="009818C0" w:rsidRDefault="009818C0" w:rsidP="009818C0">
            <w:pPr>
              <w:jc w:val="center"/>
            </w:pPr>
          </w:p>
        </w:tc>
        <w:tc>
          <w:tcPr>
            <w:tcW w:w="567" w:type="dxa"/>
          </w:tcPr>
          <w:p w:rsidR="009818C0" w:rsidRDefault="009818C0" w:rsidP="009818C0">
            <w:pPr>
              <w:jc w:val="center"/>
            </w:pPr>
          </w:p>
        </w:tc>
        <w:tc>
          <w:tcPr>
            <w:tcW w:w="567" w:type="dxa"/>
          </w:tcPr>
          <w:p w:rsidR="009818C0" w:rsidRDefault="009818C0" w:rsidP="009818C0">
            <w:pPr>
              <w:jc w:val="center"/>
            </w:pPr>
          </w:p>
        </w:tc>
        <w:tc>
          <w:tcPr>
            <w:tcW w:w="567" w:type="dxa"/>
          </w:tcPr>
          <w:p w:rsidR="009818C0" w:rsidRDefault="009818C0" w:rsidP="009818C0">
            <w:pPr>
              <w:jc w:val="center"/>
            </w:pPr>
          </w:p>
        </w:tc>
        <w:tc>
          <w:tcPr>
            <w:tcW w:w="567" w:type="dxa"/>
          </w:tcPr>
          <w:p w:rsidR="009818C0" w:rsidRDefault="009818C0" w:rsidP="009818C0">
            <w:pPr>
              <w:jc w:val="center"/>
            </w:pPr>
          </w:p>
        </w:tc>
        <w:tc>
          <w:tcPr>
            <w:tcW w:w="567" w:type="dxa"/>
          </w:tcPr>
          <w:p w:rsidR="009818C0" w:rsidRDefault="009818C0" w:rsidP="009818C0">
            <w:pPr>
              <w:jc w:val="center"/>
            </w:pPr>
          </w:p>
        </w:tc>
        <w:tc>
          <w:tcPr>
            <w:tcW w:w="533" w:type="dxa"/>
          </w:tcPr>
          <w:p w:rsidR="009818C0" w:rsidRDefault="009818C0" w:rsidP="009818C0">
            <w:pPr>
              <w:jc w:val="center"/>
            </w:pPr>
          </w:p>
        </w:tc>
      </w:tr>
    </w:tbl>
    <w:p w:rsidR="009818C0" w:rsidRDefault="009818C0" w:rsidP="00F15DD9"/>
    <w:p w:rsidR="00D25CED" w:rsidRDefault="00D25CED" w:rsidP="00F15DD9">
      <w:r>
        <w:t>La lettre V est donc successivement codée par deux lettres différentes, ce qui rend le chiffrement plus résistant à l'analyse des fréquences.</w:t>
      </w:r>
    </w:p>
    <w:p w:rsidR="00FD26EE" w:rsidRDefault="000103CE" w:rsidP="00F15DD9">
      <w:r>
        <w:t xml:space="preserve">Ecrire à partir des fonctions précédentes une fonction </w:t>
      </w:r>
      <w:proofErr w:type="spellStart"/>
      <w:proofErr w:type="gramStart"/>
      <w:r w:rsidRPr="00733921">
        <w:rPr>
          <w:i/>
        </w:rPr>
        <w:t>vigenere</w:t>
      </w:r>
      <w:proofErr w:type="spellEnd"/>
      <w:r w:rsidRPr="00733921">
        <w:rPr>
          <w:i/>
        </w:rPr>
        <w:t>(</w:t>
      </w:r>
      <w:proofErr w:type="spellStart"/>
      <w:proofErr w:type="gramEnd"/>
      <w:r w:rsidRPr="00733921">
        <w:rPr>
          <w:i/>
        </w:rPr>
        <w:t>message,clef</w:t>
      </w:r>
      <w:proofErr w:type="spellEnd"/>
      <w:r w:rsidRPr="00733921">
        <w:rPr>
          <w:i/>
        </w:rPr>
        <w:t>)</w:t>
      </w:r>
    </w:p>
    <w:p w:rsidR="00D25CED" w:rsidRDefault="000103CE" w:rsidP="00F15DD9">
      <w:r>
        <w:t>Néanmoins sur un texte long, certains mots courants (</w:t>
      </w:r>
      <w:r w:rsidR="002964A1">
        <w:t>les,</w:t>
      </w:r>
      <w:r>
        <w:t xml:space="preserve"> une</w:t>
      </w:r>
      <w:r w:rsidR="002964A1">
        <w:t>,</w:t>
      </w:r>
      <w:r>
        <w:t xml:space="preserve"> des, pour</w:t>
      </w:r>
      <w:r w:rsidR="002964A1">
        <w:t>,</w:t>
      </w:r>
      <w:r>
        <w:t xml:space="preserve"> est …) finissent par "retomber" sur les mêmes morceaux de clefs. On observe donc des groupements de lettres récurrents. </w:t>
      </w:r>
    </w:p>
    <w:p w:rsidR="00651D62" w:rsidRDefault="002964A1">
      <w:r>
        <w:t xml:space="preserve">Voici un message crypté par la méthode de </w:t>
      </w:r>
      <w:proofErr w:type="spellStart"/>
      <w:r>
        <w:t>Vigenère</w:t>
      </w:r>
      <w:proofErr w:type="spellEnd"/>
      <w:r>
        <w:t>, cherchez des groupements de lettres récurrents:</w:t>
      </w:r>
    </w:p>
    <w:p w:rsidR="008B4074" w:rsidRPr="008B4074" w:rsidRDefault="008B4074" w:rsidP="008B4074">
      <w:pPr>
        <w:spacing w:after="0" w:line="240" w:lineRule="auto"/>
        <w:rPr>
          <w:rFonts w:ascii="Times New Roman" w:eastAsia="Times New Roman" w:hAnsi="Times New Roman" w:cs="Times New Roman"/>
          <w:sz w:val="24"/>
          <w:szCs w:val="24"/>
          <w:lang w:eastAsia="fr-FR"/>
        </w:rPr>
      </w:pPr>
      <w:r w:rsidRPr="008B4074">
        <w:rPr>
          <w:rFonts w:ascii="Times New Roman" w:eastAsia="Times New Roman" w:hAnsi="Times New Roman" w:cs="Times New Roman"/>
          <w:sz w:val="24"/>
          <w:szCs w:val="24"/>
          <w:lang w:eastAsia="fr-FR"/>
        </w:rPr>
        <w:t>LVQZWTFRGRYQHSWIPXKVQZWXDJGJWHMWNVGBWPUVTMHSWIPXKWGZKGWYTJRTARUUEGKPGLVLVIOVYKWWFVTBWVTVRXMJRFYKDIUYSFEIUDSKLINJHXKXKEILSYVIIISWWETHMVNVWXAKPVYKLIPVFKWYZJYKKSPJSFTVGKVHFIFRRLDIRRCLVIOFVWGVQJIMWRFVRMDIUFQUJIULRTFRGRYIGYTCILYSWMIKFITKSNKYPRRGWEWGSNJPGJXKGYXVVNFEPEITMTQLVEWWCDIGWVVFYLWXFRRLDIUKRUJIUCILDMGIENHEAJHXESTUSKGYUVXXFHGEXEWWQDFKWW</w:t>
      </w:r>
    </w:p>
    <w:p w:rsidR="00141920" w:rsidRDefault="00141920"/>
    <w:p w:rsidR="002964A1" w:rsidRPr="008B4074" w:rsidRDefault="002964A1" w:rsidP="002964A1">
      <w:pPr>
        <w:spacing w:after="0" w:line="240" w:lineRule="auto"/>
        <w:rPr>
          <w:rFonts w:ascii="Times New Roman" w:eastAsia="Times New Roman" w:hAnsi="Times New Roman" w:cs="Times New Roman"/>
          <w:sz w:val="24"/>
          <w:szCs w:val="24"/>
          <w:lang w:eastAsia="fr-FR"/>
        </w:rPr>
      </w:pPr>
      <w:r w:rsidRPr="008B4074">
        <w:rPr>
          <w:rFonts w:ascii="Times New Roman" w:eastAsia="Times New Roman" w:hAnsi="Times New Roman" w:cs="Times New Roman"/>
          <w:sz w:val="24"/>
          <w:szCs w:val="24"/>
          <w:lang w:eastAsia="fr-FR"/>
        </w:rPr>
        <w:lastRenderedPageBreak/>
        <w:t>LVQZWTFRGRYQH</w:t>
      </w:r>
      <w:r w:rsidRPr="008B4074">
        <w:rPr>
          <w:rFonts w:ascii="Times New Roman" w:eastAsia="Times New Roman" w:hAnsi="Times New Roman" w:cs="Times New Roman"/>
          <w:color w:val="FF0000"/>
          <w:sz w:val="24"/>
          <w:szCs w:val="24"/>
          <w:lang w:eastAsia="fr-FR"/>
        </w:rPr>
        <w:t>SWIP</w:t>
      </w:r>
      <w:r w:rsidRPr="008B4074">
        <w:rPr>
          <w:rFonts w:ascii="Times New Roman" w:eastAsia="Times New Roman" w:hAnsi="Times New Roman" w:cs="Times New Roman"/>
          <w:sz w:val="24"/>
          <w:szCs w:val="24"/>
          <w:lang w:eastAsia="fr-FR"/>
        </w:rPr>
        <w:t>XKVQZWXDJGJWHMWNVGBWPUVTMH</w:t>
      </w:r>
      <w:r w:rsidRPr="008B4074">
        <w:rPr>
          <w:rFonts w:ascii="Times New Roman" w:eastAsia="Times New Roman" w:hAnsi="Times New Roman" w:cs="Times New Roman"/>
          <w:color w:val="FF0000"/>
          <w:sz w:val="24"/>
          <w:szCs w:val="24"/>
          <w:lang w:eastAsia="fr-FR"/>
        </w:rPr>
        <w:t>SWIP</w:t>
      </w:r>
      <w:r w:rsidRPr="008B4074">
        <w:rPr>
          <w:rFonts w:ascii="Times New Roman" w:eastAsia="Times New Roman" w:hAnsi="Times New Roman" w:cs="Times New Roman"/>
          <w:sz w:val="24"/>
          <w:szCs w:val="24"/>
          <w:lang w:eastAsia="fr-FR"/>
        </w:rPr>
        <w:t>XKWGZKGWYTJRTARUUEGKPGLV</w:t>
      </w:r>
      <w:r w:rsidRPr="008B4074">
        <w:rPr>
          <w:rFonts w:ascii="Times New Roman" w:eastAsia="Times New Roman" w:hAnsi="Times New Roman" w:cs="Times New Roman"/>
          <w:color w:val="FF0000"/>
          <w:sz w:val="24"/>
          <w:szCs w:val="24"/>
          <w:lang w:eastAsia="fr-FR"/>
        </w:rPr>
        <w:t>LVIO</w:t>
      </w:r>
      <w:r w:rsidRPr="008B4074">
        <w:rPr>
          <w:rFonts w:ascii="Times New Roman" w:eastAsia="Times New Roman" w:hAnsi="Times New Roman" w:cs="Times New Roman"/>
          <w:sz w:val="24"/>
          <w:szCs w:val="24"/>
          <w:lang w:eastAsia="fr-FR"/>
        </w:rPr>
        <w:t>VYKWWFVTBWVTVRXMJRFYKDIUYSFEIUDSKLINJHXKXKEILSYVIIISWWETHMVNVWXAKPVYKLIPVFKWYZJYKKSPJSFTVGKVHFIFRRLDIRRC</w:t>
      </w:r>
      <w:r w:rsidRPr="008B4074">
        <w:rPr>
          <w:rFonts w:ascii="Times New Roman" w:eastAsia="Times New Roman" w:hAnsi="Times New Roman" w:cs="Times New Roman"/>
          <w:color w:val="FF0000"/>
          <w:sz w:val="24"/>
          <w:szCs w:val="24"/>
          <w:lang w:eastAsia="fr-FR"/>
        </w:rPr>
        <w:t>LVIO</w:t>
      </w:r>
      <w:r w:rsidRPr="008B4074">
        <w:rPr>
          <w:rFonts w:ascii="Times New Roman" w:eastAsia="Times New Roman" w:hAnsi="Times New Roman" w:cs="Times New Roman"/>
          <w:sz w:val="24"/>
          <w:szCs w:val="24"/>
          <w:lang w:eastAsia="fr-FR"/>
        </w:rPr>
        <w:t>FVWGVQJIMWRFVRMDIUFQUJIULRTFRGRYIGYTCILYSWMIKFITKSNKYPRRGWEWGSNJPGJXKGYXVVNFEPEITMTQLVEWWCDIGWVVFYLWXFRRLDIUKRUJIUCILDMGIENHEAJHXESTUSKGYUVXXFHGEXEWWQDFKWW</w:t>
      </w:r>
    </w:p>
    <w:p w:rsidR="002964A1" w:rsidRDefault="002964A1"/>
    <w:p w:rsidR="002964A1" w:rsidRDefault="002964A1">
      <w:r>
        <w:t>Cela implique que la clef a été répétée un nombre entier de fois entre deux occurrences d'un même groupement de lettre. La taille de la clef est donc un multiple commun aux écarts entre deux mots récurrents.</w:t>
      </w:r>
    </w:p>
    <w:p w:rsidR="002964A1" w:rsidRDefault="002964A1">
      <w:r>
        <w:t>Ici, l'écart entre les deux SWIP est de 30, l'écart entre les deux LVIO est de 108.</w:t>
      </w:r>
    </w:p>
    <w:p w:rsidR="002964A1" w:rsidRDefault="002964A1">
      <w:r>
        <w:t xml:space="preserve">La clef comporte donc …. </w:t>
      </w:r>
      <w:proofErr w:type="gramStart"/>
      <w:r>
        <w:t>caractères</w:t>
      </w:r>
      <w:proofErr w:type="gramEnd"/>
      <w:r>
        <w:t>.</w:t>
      </w:r>
    </w:p>
    <w:p w:rsidR="002964A1" w:rsidRDefault="002964A1">
      <w:r>
        <w:t xml:space="preserve">Il suffit donc maintenant d'effectuer une analyse fréquentielle de toutes les lettres codées par la première lettre de la clé (puis de la seconde…).   </w:t>
      </w:r>
    </w:p>
    <w:p w:rsidR="00733921" w:rsidRPr="000D648A" w:rsidRDefault="00BE2D8A">
      <w:r w:rsidRPr="000D648A">
        <w:t>On obtient</w:t>
      </w:r>
    </w:p>
    <w:p w:rsidR="00045984" w:rsidRPr="000D648A" w:rsidRDefault="00045984" w:rsidP="00045984">
      <w:pPr>
        <w:spacing w:after="0" w:line="240" w:lineRule="auto"/>
        <w:rPr>
          <w:rFonts w:ascii="Courier New" w:eastAsia="Times New Roman" w:hAnsi="Courier New" w:cs="Courier New"/>
          <w:sz w:val="24"/>
          <w:szCs w:val="24"/>
          <w:lang w:eastAsia="fr-FR"/>
        </w:rPr>
      </w:pPr>
      <w:r w:rsidRPr="000D648A">
        <w:rPr>
          <w:rFonts w:ascii="Courier New" w:eastAsia="Times New Roman" w:hAnsi="Courier New" w:cs="Courier New"/>
          <w:sz w:val="24"/>
          <w:szCs w:val="24"/>
          <w:lang w:eastAsia="fr-FR"/>
        </w:rPr>
        <w:t>TNPSLUEPSEISDEEULMTSAAUITESBNLDOELRNOGNSERONUEEELRLPMONEE</w:t>
      </w:r>
    </w:p>
    <w:p w:rsidR="00045984" w:rsidRPr="000D648A" w:rsidRDefault="00045984" w:rsidP="00045984">
      <w:pPr>
        <w:spacing w:after="0" w:line="240" w:lineRule="auto"/>
        <w:rPr>
          <w:rFonts w:ascii="Courier New" w:eastAsia="Times New Roman" w:hAnsi="Courier New" w:cs="Courier New"/>
          <w:sz w:val="24"/>
          <w:szCs w:val="24"/>
          <w:lang w:eastAsia="fr-FR"/>
        </w:rPr>
      </w:pPr>
      <w:r w:rsidRPr="000D648A">
        <w:rPr>
          <w:rFonts w:ascii="Courier New" w:eastAsia="Times New Roman" w:hAnsi="Courier New" w:cs="Courier New"/>
          <w:sz w:val="24"/>
          <w:szCs w:val="24"/>
          <w:lang w:eastAsia="fr-FR"/>
        </w:rPr>
        <w:t>RNORFSLOSUNLESRFEEETUSRGEUOREEERNEENUOEUALUAPSRTEEIAOUDSS</w:t>
      </w:r>
    </w:p>
    <w:p w:rsidR="00045984" w:rsidRPr="000D648A" w:rsidRDefault="00045984" w:rsidP="00045984">
      <w:pPr>
        <w:spacing w:after="0" w:line="240" w:lineRule="auto"/>
        <w:rPr>
          <w:rFonts w:ascii="Courier New" w:eastAsia="Times New Roman" w:hAnsi="Courier New" w:cs="Courier New"/>
          <w:sz w:val="24"/>
          <w:szCs w:val="24"/>
          <w:lang w:eastAsia="fr-FR"/>
        </w:rPr>
      </w:pPr>
      <w:r w:rsidRPr="000D648A">
        <w:rPr>
          <w:rFonts w:ascii="Courier New" w:eastAsia="Times New Roman" w:hAnsi="Courier New" w:cs="Courier New"/>
          <w:sz w:val="24"/>
          <w:szCs w:val="24"/>
          <w:lang w:eastAsia="fr-FR"/>
        </w:rPr>
        <w:t>OEUOELSUERSEMDRPSSLITULNNXNEDPMODSSERURNUEVNOATDSSEYRSEO</w:t>
      </w:r>
    </w:p>
    <w:p w:rsidR="00045984" w:rsidRPr="000D648A" w:rsidRDefault="00045984" w:rsidP="00045984">
      <w:pPr>
        <w:spacing w:after="0" w:line="240" w:lineRule="auto"/>
        <w:rPr>
          <w:rFonts w:ascii="Courier New" w:eastAsia="Times New Roman" w:hAnsi="Courier New" w:cs="Courier New"/>
          <w:sz w:val="24"/>
          <w:szCs w:val="24"/>
          <w:lang w:eastAsia="fr-FR"/>
        </w:rPr>
      </w:pPr>
      <w:r w:rsidRPr="000D648A">
        <w:rPr>
          <w:rFonts w:ascii="Courier New" w:eastAsia="Times New Roman" w:hAnsi="Courier New" w:cs="Courier New"/>
          <w:sz w:val="24"/>
          <w:szCs w:val="24"/>
          <w:lang w:eastAsia="fr-FR"/>
        </w:rPr>
        <w:t>IARISEERISDUEEEOHMSNRNEEESSTAAOSEOUALVTAPSENUMOATLRSDENM</w:t>
      </w:r>
    </w:p>
    <w:p w:rsidR="00045984" w:rsidRPr="0022018F" w:rsidRDefault="00045984" w:rsidP="00045984">
      <w:pPr>
        <w:spacing w:after="0" w:line="240" w:lineRule="auto"/>
        <w:rPr>
          <w:rFonts w:ascii="Courier New" w:eastAsia="Times New Roman" w:hAnsi="Courier New" w:cs="Courier New"/>
          <w:sz w:val="24"/>
          <w:szCs w:val="24"/>
          <w:lang w:eastAsia="fr-FR"/>
        </w:rPr>
      </w:pPr>
      <w:r w:rsidRPr="0022018F">
        <w:rPr>
          <w:rFonts w:ascii="Courier New" w:eastAsia="Times New Roman" w:hAnsi="Courier New" w:cs="Courier New"/>
          <w:sz w:val="24"/>
          <w:szCs w:val="24"/>
          <w:lang w:eastAsia="fr-FR"/>
        </w:rPr>
        <w:t>SULSSCPLGNARUPNUOODEEPSUBUORNYRENMNUEEONOTREREUNNEADOTTB</w:t>
      </w:r>
    </w:p>
    <w:p w:rsidR="00733921" w:rsidRPr="0022018F" w:rsidRDefault="00045984" w:rsidP="00045984">
      <w:pPr>
        <w:rPr>
          <w:rFonts w:ascii="Courier New" w:hAnsi="Courier New" w:cs="Courier New"/>
        </w:rPr>
      </w:pPr>
      <w:r w:rsidRPr="0022018F">
        <w:rPr>
          <w:rFonts w:ascii="Courier New" w:eastAsia="Times New Roman" w:hAnsi="Courier New" w:cs="Courier New"/>
          <w:sz w:val="24"/>
          <w:szCs w:val="24"/>
          <w:lang w:eastAsia="fr-FR"/>
        </w:rPr>
        <w:t>NKRRBVGRANAFEVREZERFCBREEEZBFFQGGONCFEHAHEHNYAFFOFHRERYE</w:t>
      </w:r>
    </w:p>
    <w:p w:rsidR="00651D62" w:rsidRPr="0022018F" w:rsidRDefault="00BE2D8A">
      <w:pPr>
        <w:rPr>
          <w:b/>
        </w:rPr>
      </w:pPr>
      <w:r w:rsidRPr="0022018F">
        <w:rPr>
          <w:b/>
        </w:rPr>
        <w:t>Partie 4: le RSA</w:t>
      </w:r>
    </w:p>
    <w:p w:rsidR="00DB7038" w:rsidRPr="00DB7038" w:rsidRDefault="00DB7038" w:rsidP="00DB7038">
      <w:pPr>
        <w:spacing w:after="0"/>
        <w:rPr>
          <w:b/>
          <w:i/>
        </w:rPr>
      </w:pPr>
      <w:proofErr w:type="gramStart"/>
      <w:r w:rsidRPr="00DB7038">
        <w:rPr>
          <w:b/>
          <w:i/>
        </w:rPr>
        <w:t>le</w:t>
      </w:r>
      <w:proofErr w:type="gramEnd"/>
      <w:r w:rsidRPr="00DB7038">
        <w:rPr>
          <w:b/>
          <w:i/>
        </w:rPr>
        <w:t xml:space="preserve"> principe</w:t>
      </w:r>
    </w:p>
    <w:p w:rsidR="00DB7038" w:rsidRPr="00DB7038" w:rsidRDefault="00DB7038" w:rsidP="00DB7038">
      <w:pPr>
        <w:spacing w:after="120"/>
      </w:pPr>
      <w:r w:rsidRPr="00DB7038">
        <w:t>Le cryptage RSA (</w:t>
      </w:r>
      <w:proofErr w:type="spellStart"/>
      <w:r w:rsidRPr="00DB7038">
        <w:t>Rivest</w:t>
      </w:r>
      <w:proofErr w:type="spellEnd"/>
      <w:r w:rsidRPr="00DB7038">
        <w:t xml:space="preserve"> Shamir </w:t>
      </w:r>
      <w:proofErr w:type="spellStart"/>
      <w:r w:rsidRPr="00DB7038">
        <w:t>Adelman</w:t>
      </w:r>
      <w:proofErr w:type="spellEnd"/>
      <w:r w:rsidRPr="00DB7038">
        <w:t xml:space="preserve">) est une méthode de chiffrement </w:t>
      </w:r>
      <w:proofErr w:type="spellStart"/>
      <w:r w:rsidRPr="00DB7038">
        <w:t>assymétrique</w:t>
      </w:r>
      <w:proofErr w:type="spellEnd"/>
      <w:r w:rsidRPr="00DB7038">
        <w:t xml:space="preserve">. </w:t>
      </w:r>
    </w:p>
    <w:p w:rsidR="00DB7038" w:rsidRPr="00DB7038" w:rsidRDefault="00DB7038" w:rsidP="00DB7038">
      <w:pPr>
        <w:spacing w:after="120"/>
      </w:pPr>
      <w:r w:rsidRPr="00DB7038">
        <w:t>Bob souhaite faire passer à Alice un message "secret",  un nombre qu'on notera M.</w:t>
      </w:r>
    </w:p>
    <w:p w:rsidR="00DB7038" w:rsidRPr="00DB7038" w:rsidRDefault="00DB7038" w:rsidP="00DB7038">
      <w:pPr>
        <w:spacing w:after="120"/>
      </w:pPr>
      <w:r w:rsidRPr="00DB7038">
        <w:t>Alice se crée une clef publique de chiffrement qu'elle diffuse à tout le monde. Elle est composée de deux nombres : n (généralement très grand, en tout cas très supérieur à M) et e. Le couple (</w:t>
      </w:r>
      <w:proofErr w:type="spellStart"/>
      <w:r w:rsidRPr="00DB7038">
        <w:t>n;e</w:t>
      </w:r>
      <w:proofErr w:type="spellEnd"/>
      <w:r w:rsidRPr="00DB7038">
        <w:t>) est appelé clef publique de chiffrement d'Alice. Cette clef permet de chiffrer le message mais pas de le déchiffrer.</w:t>
      </w:r>
    </w:p>
    <w:p w:rsidR="00DB7038" w:rsidRPr="00DB7038" w:rsidRDefault="00DB7038" w:rsidP="00DB7038">
      <w:pPr>
        <w:spacing w:after="120"/>
      </w:pPr>
      <w:r w:rsidRPr="00DB7038">
        <w:t>Bob chiffre son message en calculant: C = M</w:t>
      </w:r>
      <w:r w:rsidRPr="00DB7038">
        <w:rPr>
          <w:vertAlign w:val="superscript"/>
        </w:rPr>
        <w:t>e</w:t>
      </w:r>
      <w:r w:rsidRPr="00DB7038">
        <w:t xml:space="preserve"> modulo n puis l'envoie à Alice.</w:t>
      </w:r>
    </w:p>
    <w:p w:rsidR="00DB7038" w:rsidRPr="00DB7038" w:rsidRDefault="00DB7038" w:rsidP="00DB7038">
      <w:pPr>
        <w:spacing w:after="0" w:line="240" w:lineRule="auto"/>
      </w:pPr>
      <w:r w:rsidRPr="00DB7038">
        <w:t>Alice reçoit le message, qu'elle déchiffre en utilisant sa clef privée de déchiffrement (</w:t>
      </w:r>
      <w:proofErr w:type="spellStart"/>
      <w:r w:rsidRPr="00DB7038">
        <w:t>n;d</w:t>
      </w:r>
      <w:proofErr w:type="spellEnd"/>
      <w:r w:rsidRPr="00DB7038">
        <w:t>).</w:t>
      </w:r>
    </w:p>
    <w:p w:rsidR="00DB7038" w:rsidRPr="00DB7038" w:rsidRDefault="00DB7038" w:rsidP="00DB7038">
      <w:pPr>
        <w:spacing w:after="120"/>
      </w:pPr>
      <w:r w:rsidRPr="00DB7038">
        <w:t>Pour cela elle calcule: M = C</w:t>
      </w:r>
      <w:r w:rsidRPr="00DB7038">
        <w:rPr>
          <w:vertAlign w:val="superscript"/>
        </w:rPr>
        <w:t>d</w:t>
      </w:r>
      <w:r w:rsidRPr="00DB7038">
        <w:t xml:space="preserve"> modulo n</w:t>
      </w:r>
    </w:p>
    <w:p w:rsidR="00DB7038" w:rsidRPr="00DB7038" w:rsidRDefault="00DB7038" w:rsidP="00DB7038">
      <w:pPr>
        <w:spacing w:after="120"/>
        <w:rPr>
          <w:b/>
        </w:rPr>
      </w:pPr>
      <w:r w:rsidRPr="00DB7038">
        <w:rPr>
          <w:b/>
        </w:rPr>
        <w:t>Comment sont déterminées les clefs publique (</w:t>
      </w:r>
      <w:proofErr w:type="spellStart"/>
      <w:r w:rsidRPr="00DB7038">
        <w:rPr>
          <w:b/>
        </w:rPr>
        <w:t>n;e</w:t>
      </w:r>
      <w:proofErr w:type="spellEnd"/>
      <w:r w:rsidRPr="00DB7038">
        <w:rPr>
          <w:b/>
        </w:rPr>
        <w:t>) et privée (</w:t>
      </w:r>
      <w:proofErr w:type="spellStart"/>
      <w:r w:rsidRPr="00DB7038">
        <w:rPr>
          <w:b/>
        </w:rPr>
        <w:t>n;d</w:t>
      </w:r>
      <w:proofErr w:type="spellEnd"/>
      <w:r w:rsidRPr="00DB7038">
        <w:rPr>
          <w:b/>
        </w:rPr>
        <w:t xml:space="preserve">)? </w:t>
      </w:r>
    </w:p>
    <w:p w:rsidR="00DB7038" w:rsidRPr="00DB7038" w:rsidRDefault="00DB7038" w:rsidP="00DB7038">
      <w:pPr>
        <w:spacing w:after="120"/>
      </w:pPr>
      <w:r w:rsidRPr="00DB7038">
        <w:t xml:space="preserve">Pour "choisir" le nombre n, Alice a pris deux nombres premiers (très grands) p et q qu'elle a multiplié: n = </w:t>
      </w:r>
      <w:proofErr w:type="spellStart"/>
      <w:r w:rsidRPr="00DB7038">
        <w:t>pq</w:t>
      </w:r>
      <w:proofErr w:type="spellEnd"/>
      <w:r w:rsidRPr="00DB7038">
        <w:t>.</w:t>
      </w:r>
    </w:p>
    <w:p w:rsidR="00DB7038" w:rsidRPr="00DB7038" w:rsidRDefault="00DB7038" w:rsidP="00DB7038">
      <w:pPr>
        <w:spacing w:after="120"/>
      </w:pPr>
      <w:proofErr w:type="gramStart"/>
      <w:r w:rsidRPr="00DB7038">
        <w:t>e</w:t>
      </w:r>
      <w:proofErr w:type="gramEnd"/>
      <w:r w:rsidRPr="00DB7038">
        <w:t xml:space="preserve"> et d ne sont pas choisis au hasard mais tels que e x d = 1 modulo phi(n)</w:t>
      </w:r>
    </w:p>
    <w:p w:rsidR="00DB7038" w:rsidRPr="00DB7038" w:rsidRDefault="00DB7038" w:rsidP="00DB7038">
      <w:proofErr w:type="gramStart"/>
      <w:r w:rsidRPr="00DB7038">
        <w:t>phi(</w:t>
      </w:r>
      <w:proofErr w:type="gramEnd"/>
      <w:r w:rsidRPr="00DB7038">
        <w:t xml:space="preserve">n) désigne la fonction d'Euler, donnant le nombre d'entiers inférieurs à n et premiers avec n. Le calcul de phi(n) est d'une complexité élevée (voir dm question 1) sauf dans le cas particulier où n est le produit de deux nombres premiers n = </w:t>
      </w:r>
      <w:proofErr w:type="spellStart"/>
      <w:r w:rsidRPr="00DB7038">
        <w:t>pq</w:t>
      </w:r>
      <w:proofErr w:type="spellEnd"/>
      <w:r w:rsidRPr="00DB7038">
        <w:t>. On peut alors justifier que phi(n) = (p-1</w:t>
      </w:r>
      <w:proofErr w:type="gramStart"/>
      <w:r w:rsidRPr="00DB7038">
        <w:t>)(</w:t>
      </w:r>
      <w:proofErr w:type="gramEnd"/>
      <w:r w:rsidRPr="00DB7038">
        <w:t>q-1).</w:t>
      </w:r>
    </w:p>
    <w:p w:rsidR="00DB7038" w:rsidRPr="00DB7038" w:rsidRDefault="00DB7038" w:rsidP="00DB7038">
      <w:pPr>
        <w:spacing w:after="0"/>
      </w:pPr>
      <w:r w:rsidRPr="00DB7038">
        <w:t>On peut démontrer que (M</w:t>
      </w:r>
      <w:r w:rsidRPr="00DB7038">
        <w:rPr>
          <w:vertAlign w:val="superscript"/>
        </w:rPr>
        <w:t>e</w:t>
      </w:r>
      <w:proofErr w:type="gramStart"/>
      <w:r w:rsidRPr="00DB7038">
        <w:t>)</w:t>
      </w:r>
      <w:r w:rsidRPr="00DB7038">
        <w:rPr>
          <w:vertAlign w:val="superscript"/>
        </w:rPr>
        <w:t>d</w:t>
      </w:r>
      <w:proofErr w:type="gramEnd"/>
      <w:r w:rsidRPr="00DB7038">
        <w:t xml:space="preserve"> = M modulo n</w:t>
      </w:r>
    </w:p>
    <w:p w:rsidR="00DB7038" w:rsidRPr="00DB7038" w:rsidRDefault="00DB7038" w:rsidP="00DB7038">
      <w:pPr>
        <w:spacing w:after="0"/>
      </w:pPr>
    </w:p>
    <w:p w:rsidR="00DB7038" w:rsidRDefault="00DB7038" w:rsidP="00DB7038">
      <w:pPr>
        <w:spacing w:after="0"/>
      </w:pPr>
      <w:r w:rsidRPr="00DB7038">
        <w:t>La sécurité du système tient dans la difficulté à trouver d dans un temps raisonnable. Etant défini comme l'inverse de e modulo phi(n), son calcul nécessite de connaître phi(n).</w:t>
      </w:r>
    </w:p>
    <w:p w:rsidR="00DB7038" w:rsidRDefault="00DB7038" w:rsidP="00DB7038">
      <w:pPr>
        <w:spacing w:after="0"/>
      </w:pPr>
    </w:p>
    <w:p w:rsidR="00DB7038" w:rsidRPr="00DB7038" w:rsidRDefault="00DB7038" w:rsidP="00DB7038">
      <w:pPr>
        <w:spacing w:after="0"/>
      </w:pPr>
    </w:p>
    <w:p w:rsidR="003F4F1E" w:rsidRPr="00157201" w:rsidRDefault="003F4F1E" w:rsidP="003F4F1E">
      <w:pPr>
        <w:rPr>
          <w:b/>
          <w:i/>
        </w:rPr>
      </w:pPr>
      <w:proofErr w:type="gramStart"/>
      <w:r w:rsidRPr="00157201">
        <w:rPr>
          <w:b/>
          <w:i/>
        </w:rPr>
        <w:lastRenderedPageBreak/>
        <w:t>exemple</w:t>
      </w:r>
      <w:proofErr w:type="gramEnd"/>
      <w:r>
        <w:rPr>
          <w:b/>
          <w:i/>
        </w:rPr>
        <w:t xml:space="preserve"> d'utilisation</w:t>
      </w:r>
      <w:r w:rsidRPr="00157201">
        <w:rPr>
          <w:b/>
          <w:i/>
        </w:rPr>
        <w:t xml:space="preserve"> </w:t>
      </w:r>
    </w:p>
    <w:p w:rsidR="003F4F1E" w:rsidRDefault="003F4F1E" w:rsidP="003F4F1E">
      <w:r>
        <w:t>Alice choisit p=7 et q=19 (premiers tous les deux) donc n= 7 x 19 = ………..</w:t>
      </w:r>
    </w:p>
    <w:p w:rsidR="003F4F1E" w:rsidRDefault="003F4F1E" w:rsidP="003F4F1E">
      <w:r>
        <w:t>Elle en déduit que phi(n)= (p-1) x (q-1) = ……………………………………. = ………………..</w:t>
      </w:r>
    </w:p>
    <w:p w:rsidR="003F4F1E" w:rsidRPr="00D464FF" w:rsidRDefault="003F4F1E" w:rsidP="003F4F1E">
      <w:r>
        <w:t xml:space="preserve">Elle choisit e premier avec 108, par exemple 5 (il serait absurde de prendre 1 dont l'inverse est un peu trop simple à trouver puisque c'est 1). Reste à trouver d, inverse de 5 </w:t>
      </w:r>
      <w:proofErr w:type="gramStart"/>
      <w:r>
        <w:t>modulo</w:t>
      </w:r>
      <w:proofErr w:type="gramEnd"/>
      <w:r>
        <w:t xml:space="preserve"> 108. Pour cela on peut tester les 107 valeurs possibles (de 1 à 107).</w:t>
      </w:r>
    </w:p>
    <w:p w:rsidR="003F4F1E" w:rsidRDefault="003F4F1E" w:rsidP="003F4F1E">
      <w:r>
        <w:t>C'est ce que fait l’algorithme A suivant de manière non optimale</w:t>
      </w:r>
    </w:p>
    <w:tbl>
      <w:tblPr>
        <w:tblStyle w:val="Grilledutableau"/>
        <w:tblW w:w="0" w:type="auto"/>
        <w:jc w:val="center"/>
        <w:tblLook w:val="04A0" w:firstRow="1" w:lastRow="0" w:firstColumn="1" w:lastColumn="0" w:noHBand="0" w:noVBand="1"/>
      </w:tblPr>
      <w:tblGrid>
        <w:gridCol w:w="1041"/>
        <w:gridCol w:w="4768"/>
      </w:tblGrid>
      <w:tr w:rsidR="003F4F1E" w:rsidTr="004908AC">
        <w:trPr>
          <w:jc w:val="center"/>
        </w:trPr>
        <w:tc>
          <w:tcPr>
            <w:tcW w:w="0" w:type="auto"/>
          </w:tcPr>
          <w:p w:rsidR="003F4F1E" w:rsidRDefault="003F4F1E" w:rsidP="004908AC">
            <w:r>
              <w:t>Variables</w:t>
            </w:r>
          </w:p>
        </w:tc>
        <w:tc>
          <w:tcPr>
            <w:tcW w:w="4768" w:type="dxa"/>
          </w:tcPr>
          <w:p w:rsidR="003F4F1E" w:rsidRDefault="003F4F1E" w:rsidP="004908AC">
            <w:proofErr w:type="spellStart"/>
            <w:r>
              <w:t>e</w:t>
            </w:r>
            <w:proofErr w:type="gramStart"/>
            <w:r>
              <w:t>,i,d</w:t>
            </w:r>
            <w:proofErr w:type="spellEnd"/>
            <w:proofErr w:type="gramEnd"/>
            <w:r>
              <w:t xml:space="preserve"> entiers                        </w:t>
            </w:r>
          </w:p>
          <w:p w:rsidR="003F4F1E" w:rsidRDefault="003F4F1E" w:rsidP="004908AC"/>
        </w:tc>
      </w:tr>
      <w:tr w:rsidR="003F4F1E" w:rsidTr="004908AC">
        <w:trPr>
          <w:jc w:val="center"/>
        </w:trPr>
        <w:tc>
          <w:tcPr>
            <w:tcW w:w="0" w:type="auto"/>
          </w:tcPr>
          <w:p w:rsidR="003F4F1E" w:rsidRDefault="003F4F1E" w:rsidP="004908AC">
            <w:r>
              <w:t>0</w:t>
            </w:r>
          </w:p>
        </w:tc>
        <w:tc>
          <w:tcPr>
            <w:tcW w:w="4768" w:type="dxa"/>
          </w:tcPr>
          <w:p w:rsidR="003F4F1E" w:rsidRDefault="003F4F1E" w:rsidP="004908AC">
            <w:r>
              <w:t>e ←5</w:t>
            </w:r>
          </w:p>
        </w:tc>
      </w:tr>
      <w:tr w:rsidR="0022018F" w:rsidTr="004908AC">
        <w:trPr>
          <w:jc w:val="center"/>
        </w:trPr>
        <w:tc>
          <w:tcPr>
            <w:tcW w:w="0" w:type="auto"/>
          </w:tcPr>
          <w:p w:rsidR="0022018F" w:rsidRDefault="0022018F" w:rsidP="004908AC">
            <w:r>
              <w:t>1</w:t>
            </w:r>
          </w:p>
        </w:tc>
        <w:tc>
          <w:tcPr>
            <w:tcW w:w="4768" w:type="dxa"/>
          </w:tcPr>
          <w:p w:rsidR="0022018F" w:rsidRDefault="0022018F" w:rsidP="005613D1">
            <w:r>
              <w:t>i ←1</w:t>
            </w:r>
          </w:p>
        </w:tc>
      </w:tr>
      <w:tr w:rsidR="0022018F" w:rsidTr="004908AC">
        <w:trPr>
          <w:jc w:val="center"/>
        </w:trPr>
        <w:tc>
          <w:tcPr>
            <w:tcW w:w="0" w:type="auto"/>
          </w:tcPr>
          <w:p w:rsidR="0022018F" w:rsidRDefault="0022018F" w:rsidP="004908AC">
            <w:r>
              <w:t>2</w:t>
            </w:r>
          </w:p>
        </w:tc>
        <w:tc>
          <w:tcPr>
            <w:tcW w:w="4768" w:type="dxa"/>
          </w:tcPr>
          <w:p w:rsidR="0022018F" w:rsidRDefault="0022018F" w:rsidP="005613D1">
            <w:r>
              <w:t xml:space="preserve">Tant que   </w:t>
            </w:r>
            <w:proofErr w:type="gramStart"/>
            <w:r>
              <w:t>( i</w:t>
            </w:r>
            <w:proofErr w:type="gramEnd"/>
            <w:r>
              <w:t xml:space="preserve"> &lt;  108 ) :</w:t>
            </w:r>
          </w:p>
        </w:tc>
      </w:tr>
      <w:tr w:rsidR="0022018F" w:rsidTr="004908AC">
        <w:trPr>
          <w:jc w:val="center"/>
        </w:trPr>
        <w:tc>
          <w:tcPr>
            <w:tcW w:w="0" w:type="auto"/>
          </w:tcPr>
          <w:p w:rsidR="0022018F" w:rsidRDefault="0022018F" w:rsidP="004908AC">
            <w:r>
              <w:t>3</w:t>
            </w:r>
          </w:p>
        </w:tc>
        <w:tc>
          <w:tcPr>
            <w:tcW w:w="4768" w:type="dxa"/>
          </w:tcPr>
          <w:p w:rsidR="0022018F" w:rsidRDefault="0022018F" w:rsidP="005613D1">
            <w:r>
              <w:t xml:space="preserve">          si  ((i*e)%108</w:t>
            </w:r>
            <w:r w:rsidRPr="00A1300A">
              <w:t xml:space="preserve"> =</w:t>
            </w:r>
            <w:r>
              <w:t>1) :</w:t>
            </w:r>
          </w:p>
        </w:tc>
      </w:tr>
      <w:tr w:rsidR="0022018F" w:rsidTr="004908AC">
        <w:trPr>
          <w:jc w:val="center"/>
        </w:trPr>
        <w:tc>
          <w:tcPr>
            <w:tcW w:w="0" w:type="auto"/>
          </w:tcPr>
          <w:p w:rsidR="0022018F" w:rsidRDefault="0022018F" w:rsidP="004908AC">
            <w:r>
              <w:t>4</w:t>
            </w:r>
          </w:p>
        </w:tc>
        <w:tc>
          <w:tcPr>
            <w:tcW w:w="4768" w:type="dxa"/>
          </w:tcPr>
          <w:p w:rsidR="0022018F" w:rsidRDefault="0022018F" w:rsidP="005613D1">
            <w:r>
              <w:t xml:space="preserve">                        d ←  i</w:t>
            </w:r>
          </w:p>
        </w:tc>
      </w:tr>
      <w:tr w:rsidR="0022018F" w:rsidTr="004908AC">
        <w:trPr>
          <w:jc w:val="center"/>
        </w:trPr>
        <w:tc>
          <w:tcPr>
            <w:tcW w:w="0" w:type="auto"/>
          </w:tcPr>
          <w:p w:rsidR="0022018F" w:rsidRDefault="0022018F" w:rsidP="004908AC">
            <w:r>
              <w:t>5</w:t>
            </w:r>
          </w:p>
        </w:tc>
        <w:tc>
          <w:tcPr>
            <w:tcW w:w="4768" w:type="dxa"/>
          </w:tcPr>
          <w:p w:rsidR="0022018F" w:rsidRPr="00517EA8" w:rsidRDefault="0022018F" w:rsidP="005613D1">
            <w:pPr>
              <w:rPr>
                <w:i/>
              </w:rPr>
            </w:pPr>
            <w:r>
              <w:t xml:space="preserve">         </w:t>
            </w:r>
            <w:proofErr w:type="spellStart"/>
            <w:r>
              <w:t>finsi</w:t>
            </w:r>
            <w:proofErr w:type="spellEnd"/>
          </w:p>
        </w:tc>
      </w:tr>
      <w:tr w:rsidR="0022018F" w:rsidTr="004908AC">
        <w:trPr>
          <w:jc w:val="center"/>
        </w:trPr>
        <w:tc>
          <w:tcPr>
            <w:tcW w:w="0" w:type="auto"/>
          </w:tcPr>
          <w:p w:rsidR="0022018F" w:rsidRDefault="0022018F" w:rsidP="004908AC">
            <w:r>
              <w:t>6</w:t>
            </w:r>
          </w:p>
        </w:tc>
        <w:tc>
          <w:tcPr>
            <w:tcW w:w="4768" w:type="dxa"/>
          </w:tcPr>
          <w:p w:rsidR="0022018F" w:rsidRDefault="0022018F" w:rsidP="005613D1">
            <w:r>
              <w:t xml:space="preserve">         i ← i+1</w:t>
            </w:r>
          </w:p>
        </w:tc>
      </w:tr>
      <w:tr w:rsidR="0022018F" w:rsidTr="004908AC">
        <w:trPr>
          <w:jc w:val="center"/>
        </w:trPr>
        <w:tc>
          <w:tcPr>
            <w:tcW w:w="0" w:type="auto"/>
          </w:tcPr>
          <w:p w:rsidR="0022018F" w:rsidRDefault="0022018F" w:rsidP="004908AC">
            <w:r>
              <w:t>7</w:t>
            </w:r>
          </w:p>
        </w:tc>
        <w:tc>
          <w:tcPr>
            <w:tcW w:w="4768" w:type="dxa"/>
          </w:tcPr>
          <w:p w:rsidR="0022018F" w:rsidRPr="00A1300A" w:rsidRDefault="0022018F" w:rsidP="005613D1">
            <w:r w:rsidRPr="00A1300A">
              <w:t>Fin de tant que</w:t>
            </w:r>
          </w:p>
        </w:tc>
      </w:tr>
      <w:tr w:rsidR="0022018F" w:rsidTr="004908AC">
        <w:trPr>
          <w:jc w:val="center"/>
        </w:trPr>
        <w:tc>
          <w:tcPr>
            <w:tcW w:w="0" w:type="auto"/>
          </w:tcPr>
          <w:p w:rsidR="0022018F" w:rsidRDefault="0022018F" w:rsidP="004908AC">
            <w:r>
              <w:t>8</w:t>
            </w:r>
          </w:p>
        </w:tc>
        <w:tc>
          <w:tcPr>
            <w:tcW w:w="4768" w:type="dxa"/>
          </w:tcPr>
          <w:p w:rsidR="0022018F" w:rsidRDefault="0022018F" w:rsidP="005613D1">
            <w:r w:rsidRPr="00A1300A">
              <w:rPr>
                <w:b/>
              </w:rPr>
              <w:t>Sortie :</w:t>
            </w:r>
            <w:r>
              <w:t xml:space="preserve"> d</w:t>
            </w:r>
          </w:p>
        </w:tc>
      </w:tr>
    </w:tbl>
    <w:p w:rsidR="003F4F1E" w:rsidRDefault="003F4F1E" w:rsidP="003F4F1E">
      <w:pPr>
        <w:spacing w:after="0"/>
      </w:pPr>
    </w:p>
    <w:p w:rsidR="003F4F1E" w:rsidRDefault="003F4F1E" w:rsidP="003F4F1E">
      <w:r>
        <w:t>Comment l'optimiser simplement?</w:t>
      </w:r>
    </w:p>
    <w:p w:rsidR="003F4F1E" w:rsidRDefault="003F4F1E" w:rsidP="003F4F1E">
      <w:r>
        <w:t>On obtient que d=65 (car 65 x 5 = 325 = 3 x108 + 1).</w:t>
      </w:r>
    </w:p>
    <w:p w:rsidR="003F4F1E" w:rsidRDefault="003F4F1E" w:rsidP="003F4F1E">
      <w:r>
        <w:t>La clef publique de chiffrement est donc (n=133; e=5) et la clef privée est donc (n=133; d=65).</w:t>
      </w:r>
    </w:p>
    <w:p w:rsidR="003F4F1E" w:rsidRDefault="003F4F1E" w:rsidP="003F4F1E">
      <w:proofErr w:type="gramStart"/>
      <w:r>
        <w:t>Appliquons le</w:t>
      </w:r>
      <w:proofErr w:type="gramEnd"/>
      <w:r>
        <w:t xml:space="preserve"> au message M=6.</w:t>
      </w:r>
    </w:p>
    <w:p w:rsidR="003F4F1E" w:rsidRDefault="003F4F1E" w:rsidP="003F4F1E">
      <w:r>
        <w:t>Bob chiffre: C = M</w:t>
      </w:r>
      <w:r w:rsidRPr="005A604B">
        <w:rPr>
          <w:vertAlign w:val="superscript"/>
        </w:rPr>
        <w:t>e</w:t>
      </w:r>
      <w:r>
        <w:t xml:space="preserve"> modulo n = 6</w:t>
      </w:r>
      <w:r w:rsidRPr="005A604B">
        <w:rPr>
          <w:vertAlign w:val="superscript"/>
        </w:rPr>
        <w:t>5</w:t>
      </w:r>
      <w:r>
        <w:t xml:space="preserve"> modulo 133 =…………..</w:t>
      </w:r>
    </w:p>
    <w:p w:rsidR="003F4F1E" w:rsidRDefault="003F4F1E" w:rsidP="003F4F1E">
      <w:r>
        <w:t>Alice déchiffre : M = C</w:t>
      </w:r>
      <w:r w:rsidRPr="005A604B">
        <w:rPr>
          <w:vertAlign w:val="superscript"/>
        </w:rPr>
        <w:t>d</w:t>
      </w:r>
      <w:r>
        <w:t xml:space="preserve"> modulo n = …..</w:t>
      </w:r>
      <w:r w:rsidRPr="005A604B">
        <w:rPr>
          <w:vertAlign w:val="superscript"/>
        </w:rPr>
        <w:t>65</w:t>
      </w:r>
      <w:r>
        <w:t xml:space="preserve"> modulo 133 = ……..</w:t>
      </w:r>
    </w:p>
    <w:p w:rsidR="003F4F1E" w:rsidRDefault="003F4F1E" w:rsidP="00521CE0">
      <w:pPr>
        <w:rPr>
          <w:noProof/>
        </w:rPr>
        <w:sectPr w:rsidR="003F4F1E" w:rsidSect="00BE2D8A">
          <w:type w:val="continuous"/>
          <w:pgSz w:w="11906" w:h="16838"/>
          <w:pgMar w:top="720" w:right="720" w:bottom="720" w:left="720" w:header="708" w:footer="708" w:gutter="0"/>
          <w:cols w:space="708"/>
          <w:docGrid w:linePitch="360"/>
        </w:sectPr>
      </w:pPr>
    </w:p>
    <w:p w:rsidR="00BE2D8A" w:rsidRPr="003F4F1E" w:rsidRDefault="00BE2D8A"/>
    <w:sectPr w:rsidR="00BE2D8A" w:rsidRPr="003F4F1E" w:rsidSect="00BE2D8A">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524C3"/>
    <w:multiLevelType w:val="hybridMultilevel"/>
    <w:tmpl w:val="0608E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753441F"/>
    <w:multiLevelType w:val="multilevel"/>
    <w:tmpl w:val="1EDE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D5"/>
    <w:rsid w:val="0000528C"/>
    <w:rsid w:val="000103CE"/>
    <w:rsid w:val="00043838"/>
    <w:rsid w:val="00045984"/>
    <w:rsid w:val="00073C68"/>
    <w:rsid w:val="0007567F"/>
    <w:rsid w:val="0008287D"/>
    <w:rsid w:val="000D648A"/>
    <w:rsid w:val="000F594C"/>
    <w:rsid w:val="00113091"/>
    <w:rsid w:val="00141920"/>
    <w:rsid w:val="001857CC"/>
    <w:rsid w:val="001B625F"/>
    <w:rsid w:val="001F68EB"/>
    <w:rsid w:val="0022018F"/>
    <w:rsid w:val="002964A1"/>
    <w:rsid w:val="003F4F1E"/>
    <w:rsid w:val="00424B18"/>
    <w:rsid w:val="00467E6F"/>
    <w:rsid w:val="00495C26"/>
    <w:rsid w:val="004A3C46"/>
    <w:rsid w:val="004B21CD"/>
    <w:rsid w:val="00521CE0"/>
    <w:rsid w:val="00616A6F"/>
    <w:rsid w:val="006210B5"/>
    <w:rsid w:val="00626732"/>
    <w:rsid w:val="00632A46"/>
    <w:rsid w:val="00650657"/>
    <w:rsid w:val="00651D62"/>
    <w:rsid w:val="007257E4"/>
    <w:rsid w:val="00730849"/>
    <w:rsid w:val="00733921"/>
    <w:rsid w:val="007B75D7"/>
    <w:rsid w:val="007F144E"/>
    <w:rsid w:val="00803CE9"/>
    <w:rsid w:val="0082111C"/>
    <w:rsid w:val="008227AC"/>
    <w:rsid w:val="008364D5"/>
    <w:rsid w:val="008A2791"/>
    <w:rsid w:val="008A336B"/>
    <w:rsid w:val="008B4074"/>
    <w:rsid w:val="008C221C"/>
    <w:rsid w:val="009065DF"/>
    <w:rsid w:val="00977017"/>
    <w:rsid w:val="009818C0"/>
    <w:rsid w:val="009B05DB"/>
    <w:rsid w:val="009E579D"/>
    <w:rsid w:val="00A53BEF"/>
    <w:rsid w:val="00A75B4F"/>
    <w:rsid w:val="00AE6BEE"/>
    <w:rsid w:val="00B054B2"/>
    <w:rsid w:val="00B153D5"/>
    <w:rsid w:val="00BE2D8A"/>
    <w:rsid w:val="00BF0328"/>
    <w:rsid w:val="00C263E9"/>
    <w:rsid w:val="00C36735"/>
    <w:rsid w:val="00C41BC8"/>
    <w:rsid w:val="00CB0A78"/>
    <w:rsid w:val="00CC0846"/>
    <w:rsid w:val="00D25CED"/>
    <w:rsid w:val="00D45FDF"/>
    <w:rsid w:val="00D65E41"/>
    <w:rsid w:val="00DB7038"/>
    <w:rsid w:val="00E346A6"/>
    <w:rsid w:val="00E85F59"/>
    <w:rsid w:val="00EA7E69"/>
    <w:rsid w:val="00F04AE5"/>
    <w:rsid w:val="00F15DD9"/>
    <w:rsid w:val="00F56BF6"/>
    <w:rsid w:val="00F833D5"/>
    <w:rsid w:val="00F926F9"/>
    <w:rsid w:val="00F92DD3"/>
    <w:rsid w:val="00FD26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1D62"/>
    <w:pPr>
      <w:ind w:left="720"/>
      <w:contextualSpacing/>
    </w:pPr>
  </w:style>
  <w:style w:type="paragraph" w:styleId="Textedebulles">
    <w:name w:val="Balloon Text"/>
    <w:basedOn w:val="Normal"/>
    <w:link w:val="TextedebullesCar"/>
    <w:uiPriority w:val="99"/>
    <w:semiHidden/>
    <w:unhideWhenUsed/>
    <w:rsid w:val="006210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10B5"/>
    <w:rPr>
      <w:rFonts w:ascii="Tahoma" w:hAnsi="Tahoma" w:cs="Tahoma"/>
      <w:sz w:val="16"/>
      <w:szCs w:val="16"/>
    </w:rPr>
  </w:style>
  <w:style w:type="character" w:customStyle="1" w:styleId="apple-converted-space">
    <w:name w:val="apple-converted-space"/>
    <w:basedOn w:val="Policepardfaut"/>
    <w:rsid w:val="00EA7E69"/>
  </w:style>
  <w:style w:type="paragraph" w:styleId="NormalWeb">
    <w:name w:val="Normal (Web)"/>
    <w:basedOn w:val="Normal"/>
    <w:uiPriority w:val="99"/>
    <w:unhideWhenUsed/>
    <w:rsid w:val="00EA7E69"/>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075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1D62"/>
    <w:pPr>
      <w:ind w:left="720"/>
      <w:contextualSpacing/>
    </w:pPr>
  </w:style>
  <w:style w:type="paragraph" w:styleId="Textedebulles">
    <w:name w:val="Balloon Text"/>
    <w:basedOn w:val="Normal"/>
    <w:link w:val="TextedebullesCar"/>
    <w:uiPriority w:val="99"/>
    <w:semiHidden/>
    <w:unhideWhenUsed/>
    <w:rsid w:val="006210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10B5"/>
    <w:rPr>
      <w:rFonts w:ascii="Tahoma" w:hAnsi="Tahoma" w:cs="Tahoma"/>
      <w:sz w:val="16"/>
      <w:szCs w:val="16"/>
    </w:rPr>
  </w:style>
  <w:style w:type="character" w:customStyle="1" w:styleId="apple-converted-space">
    <w:name w:val="apple-converted-space"/>
    <w:basedOn w:val="Policepardfaut"/>
    <w:rsid w:val="00EA7E69"/>
  </w:style>
  <w:style w:type="paragraph" w:styleId="NormalWeb">
    <w:name w:val="Normal (Web)"/>
    <w:basedOn w:val="Normal"/>
    <w:uiPriority w:val="99"/>
    <w:unhideWhenUsed/>
    <w:rsid w:val="00EA7E69"/>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075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62123">
      <w:bodyDiv w:val="1"/>
      <w:marLeft w:val="0"/>
      <w:marRight w:val="0"/>
      <w:marTop w:val="0"/>
      <w:marBottom w:val="0"/>
      <w:divBdr>
        <w:top w:val="none" w:sz="0" w:space="0" w:color="auto"/>
        <w:left w:val="none" w:sz="0" w:space="0" w:color="auto"/>
        <w:bottom w:val="none" w:sz="0" w:space="0" w:color="auto"/>
        <w:right w:val="none" w:sz="0" w:space="0" w:color="auto"/>
      </w:divBdr>
    </w:div>
    <w:div w:id="485436528">
      <w:bodyDiv w:val="1"/>
      <w:marLeft w:val="0"/>
      <w:marRight w:val="0"/>
      <w:marTop w:val="0"/>
      <w:marBottom w:val="0"/>
      <w:divBdr>
        <w:top w:val="none" w:sz="0" w:space="0" w:color="auto"/>
        <w:left w:val="none" w:sz="0" w:space="0" w:color="auto"/>
        <w:bottom w:val="none" w:sz="0" w:space="0" w:color="auto"/>
        <w:right w:val="none" w:sz="0" w:space="0" w:color="auto"/>
      </w:divBdr>
    </w:div>
    <w:div w:id="1203398585">
      <w:bodyDiv w:val="1"/>
      <w:marLeft w:val="0"/>
      <w:marRight w:val="0"/>
      <w:marTop w:val="0"/>
      <w:marBottom w:val="0"/>
      <w:divBdr>
        <w:top w:val="none" w:sz="0" w:space="0" w:color="auto"/>
        <w:left w:val="none" w:sz="0" w:space="0" w:color="auto"/>
        <w:bottom w:val="none" w:sz="0" w:space="0" w:color="auto"/>
        <w:right w:val="none" w:sz="0" w:space="0" w:color="auto"/>
      </w:divBdr>
    </w:div>
    <w:div w:id="178187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E53E0-2644-46E3-B44D-7DB917A0A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1769</Words>
  <Characters>9734</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dc:creator>
  <cp:lastModifiedBy>Angé</cp:lastModifiedBy>
  <cp:revision>2</cp:revision>
  <cp:lastPrinted>2015-09-03T20:16:00Z</cp:lastPrinted>
  <dcterms:created xsi:type="dcterms:W3CDTF">2017-09-08T05:57:00Z</dcterms:created>
  <dcterms:modified xsi:type="dcterms:W3CDTF">2017-09-08T05:57:00Z</dcterms:modified>
</cp:coreProperties>
</file>